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2C683C" w:rsidP="6C4B8038" w:rsidRDefault="36CE2767" w14:paraId="2DD142E9" w14:textId="4D8CB042">
      <w:pPr>
        <w:pStyle w:val="BodyText"/>
        <w:jc w:val="both"/>
      </w:pPr>
      <w:r w:rsidRPr="041DD935">
        <w:rPr>
          <w:b/>
          <w:bCs/>
        </w:rPr>
        <w:t>To</w:t>
      </w:r>
      <w:r>
        <w:t xml:space="preserve">: </w:t>
      </w:r>
      <w:r w:rsidR="4771E0CD">
        <w:t xml:space="preserve">Dr. Oman and </w:t>
      </w:r>
      <w:r w:rsidR="08FE94B3">
        <w:t>Clas</w:t>
      </w:r>
      <w:r w:rsidR="4771E0CD">
        <w:t xml:space="preserve">s </w:t>
      </w:r>
      <w:r w:rsidR="1C90576C">
        <w:t>A</w:t>
      </w:r>
      <w:r w:rsidR="4771E0CD">
        <w:t>ids</w:t>
      </w:r>
    </w:p>
    <w:p w:rsidR="007975A7" w:rsidP="6C4B8038" w:rsidRDefault="36CE2767" w14:paraId="31B3B4B8" w14:textId="6FA19344">
      <w:pPr>
        <w:pStyle w:val="BodyText"/>
        <w:jc w:val="both"/>
      </w:pPr>
      <w:r w:rsidRPr="041DD935">
        <w:rPr>
          <w:b/>
          <w:bCs/>
        </w:rPr>
        <w:t>From</w:t>
      </w:r>
      <w:r>
        <w:t xml:space="preserve">: </w:t>
      </w:r>
      <w:r w:rsidR="092FEC17">
        <w:t>Northrop Grumman Team</w:t>
      </w:r>
    </w:p>
    <w:p w:rsidR="007975A7" w:rsidP="6C4B8038" w:rsidRDefault="36CE2767" w14:paraId="0F18C9BD" w14:textId="04230B05">
      <w:pPr>
        <w:pStyle w:val="BodyText"/>
        <w:jc w:val="both"/>
      </w:pPr>
      <w:r w:rsidRPr="041DD935">
        <w:rPr>
          <w:b/>
          <w:bCs/>
        </w:rPr>
        <w:t>Date</w:t>
      </w:r>
      <w:r>
        <w:t xml:space="preserve">: </w:t>
      </w:r>
      <w:r w:rsidR="092FEC17">
        <w:t>2/26/21</w:t>
      </w:r>
    </w:p>
    <w:p w:rsidR="007975A7" w:rsidP="6C4B8038" w:rsidRDefault="007975A7" w14:paraId="311E633C" w14:textId="2530FD36">
      <w:pPr>
        <w:pStyle w:val="BodyText"/>
        <w:jc w:val="both"/>
      </w:pPr>
      <w:r>
        <w:rPr>
          <w:noProof/>
        </w:rPr>
        <mc:AlternateContent>
          <mc:Choice Requires="wps">
            <w:drawing>
              <wp:anchor distT="0" distB="0" distL="114300" distR="114300" simplePos="0" relativeHeight="251658240" behindDoc="0" locked="0" layoutInCell="1" allowOverlap="1" wp14:anchorId="3F6E472C" wp14:editId="1F511F1A">
                <wp:simplePos x="0" y="0"/>
                <wp:positionH relativeFrom="column">
                  <wp:posOffset>-9525</wp:posOffset>
                </wp:positionH>
                <wp:positionV relativeFrom="paragraph">
                  <wp:posOffset>138430</wp:posOffset>
                </wp:positionV>
                <wp:extent cx="6115050" cy="0"/>
                <wp:effectExtent l="0" t="0" r="0" b="0"/>
                <wp:wrapSquare wrapText="bothSides"/>
                <wp:docPr id="2"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75pt,10.9pt" to="480.75pt,10.9pt" w14:anchorId="41C00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">
                <w10:wrap type="square"/>
              </v:line>
            </w:pict>
          </mc:Fallback>
        </mc:AlternateContent>
      </w:r>
      <w:r w:rsidRPr="6C4B8038" w:rsidR="36CE2767">
        <w:rPr>
          <w:b/>
          <w:bCs/>
        </w:rPr>
        <w:t>Subject</w:t>
      </w:r>
      <w:r w:rsidR="36CE2767">
        <w:t xml:space="preserve">: </w:t>
      </w:r>
      <w:r w:rsidR="092FEC17">
        <w:t>Implementation Memo</w:t>
      </w:r>
    </w:p>
    <w:p w:rsidR="00E755EF" w:rsidP="6C4B8038" w:rsidRDefault="715A6EA0" w14:paraId="12B4B483" w14:textId="64A3861E">
      <w:pPr>
        <w:pStyle w:val="BodyText"/>
        <w:spacing w:before="240"/>
        <w:jc w:val="both"/>
      </w:pPr>
      <w:r>
        <w:t xml:space="preserve">The purpose of the Northrop Grumman capstone project is to design </w:t>
      </w:r>
      <w:r w:rsidR="7AC31792">
        <w:t xml:space="preserve">a </w:t>
      </w:r>
      <w:r>
        <w:t>new door</w:t>
      </w:r>
      <w:r w:rsidR="5D54D158">
        <w:t xml:space="preserve"> </w:t>
      </w:r>
      <w:r>
        <w:t xml:space="preserve">latching system for the environmental control system of the company’s rockets. </w:t>
      </w:r>
      <w:r w:rsidR="092FEC17">
        <w:t xml:space="preserve">This memo will include the team’s customer requirements and engineering requirements developed from the </w:t>
      </w:r>
      <w:r w:rsidR="11506A67">
        <w:t xml:space="preserve">2020 </w:t>
      </w:r>
      <w:r w:rsidR="092FEC17">
        <w:t>fall semester</w:t>
      </w:r>
      <w:r w:rsidR="156969CB">
        <w:t xml:space="preserve"> </w:t>
      </w:r>
      <w:r>
        <w:t>for this project</w:t>
      </w:r>
      <w:r w:rsidR="092FEC17">
        <w:t>. Any changes to these customer and engineering requirements</w:t>
      </w:r>
      <w:r>
        <w:t>,</w:t>
      </w:r>
      <w:r w:rsidR="092FEC17">
        <w:t xml:space="preserve"> and the reasons for those changes will </w:t>
      </w:r>
      <w:proofErr w:type="gramStart"/>
      <w:r w:rsidR="092FEC17">
        <w:t>be discussed</w:t>
      </w:r>
      <w:proofErr w:type="gramEnd"/>
      <w:r w:rsidR="092FEC17">
        <w:t xml:space="preserve">. Once the CRs and ERs </w:t>
      </w:r>
      <w:proofErr w:type="gramStart"/>
      <w:r w:rsidR="092FEC17">
        <w:t>are laid</w:t>
      </w:r>
      <w:proofErr w:type="gramEnd"/>
      <w:r w:rsidR="092FEC17">
        <w:t xml:space="preserve"> out, the memo will move onto discussing all design changes the team has made </w:t>
      </w:r>
      <w:r w:rsidR="44E3DB52">
        <w:t>since</w:t>
      </w:r>
      <w:r w:rsidR="092FEC17">
        <w:t xml:space="preserve"> the </w:t>
      </w:r>
      <w:r w:rsidR="34AD81E1">
        <w:t>start</w:t>
      </w:r>
      <w:r w:rsidR="092FEC17">
        <w:t xml:space="preserve"> of this semester. All changes will </w:t>
      </w:r>
      <w:proofErr w:type="gramStart"/>
      <w:r w:rsidR="092FEC17">
        <w:t>be documented</w:t>
      </w:r>
      <w:proofErr w:type="gramEnd"/>
      <w:r w:rsidR="092FEC17">
        <w:t xml:space="preserve"> with reasons for each change. Finally, the memo will end with </w:t>
      </w:r>
      <w:r w:rsidR="21B052F5">
        <w:t>the team’s plan for future work. This includes the final steps the team needs to take to complete the design</w:t>
      </w:r>
      <w:r>
        <w:t>,</w:t>
      </w:r>
      <w:r w:rsidR="21B052F5">
        <w:t xml:space="preserve"> along with a detailed schedule showing each team member’s role in completing future deliverables. </w:t>
      </w:r>
    </w:p>
    <w:p w:rsidR="00780EA7" w:rsidP="6C4B8038" w:rsidRDefault="00780EA7" w14:paraId="7924D775" w14:textId="77777777">
      <w:pPr>
        <w:pStyle w:val="Heading1"/>
        <w:spacing w:before="240"/>
        <w:jc w:val="both"/>
      </w:pPr>
      <w:bookmarkStart w:name="_Toc472068887" w:id="0"/>
      <w:bookmarkStart w:name="_Toc484366969" w:id="1"/>
      <w:bookmarkStart w:name="_Toc20737280" w:id="2"/>
      <w:r>
        <w:t>Customer Requirements (CRs)</w:t>
      </w:r>
      <w:bookmarkEnd w:id="0"/>
      <w:bookmarkEnd w:id="1"/>
      <w:bookmarkEnd w:id="2"/>
    </w:p>
    <w:p w:rsidR="00E3386F" w:rsidP="6C4B8038" w:rsidRDefault="7FA93484" w14:paraId="028A0917" w14:textId="7E1DCCAA">
      <w:pPr>
        <w:pStyle w:val="BodyText"/>
        <w:jc w:val="both"/>
      </w:pPr>
      <w:r>
        <w:t>The project requirement consists of customer needs a</w:t>
      </w:r>
      <w:r w:rsidR="7E23949F">
        <w:t>s well as</w:t>
      </w:r>
      <w:r>
        <w:t xml:space="preserve"> engineering requirement</w:t>
      </w:r>
      <w:r w:rsidR="635E7D90">
        <w:t>s</w:t>
      </w:r>
      <w:r>
        <w:t xml:space="preserve"> the team had to compile to define the goals and objects in qualitative and quantitative values for the design process. These characteristics of the design </w:t>
      </w:r>
      <w:proofErr w:type="gramStart"/>
      <w:r w:rsidR="5147FD08">
        <w:t xml:space="preserve">are </w:t>
      </w:r>
      <w:r>
        <w:t>then analyzed</w:t>
      </w:r>
      <w:proofErr w:type="gramEnd"/>
      <w:r>
        <w:t xml:space="preserve"> via a quality function deployment. Then, the overall needed functions of the design </w:t>
      </w:r>
      <w:proofErr w:type="gramStart"/>
      <w:r>
        <w:t>are visually shown</w:t>
      </w:r>
      <w:proofErr w:type="gramEnd"/>
      <w:r>
        <w:t xml:space="preserve"> in functional decomposition models. Lastly, the standards observed in the design </w:t>
      </w:r>
      <w:proofErr w:type="gramStart"/>
      <w:r>
        <w:t>are discussed</w:t>
      </w:r>
      <w:proofErr w:type="gramEnd"/>
      <w:r>
        <w:t xml:space="preserve">. </w:t>
      </w:r>
    </w:p>
    <w:p w:rsidR="00E3386F" w:rsidP="6C4B8038" w:rsidRDefault="7FA93484" w14:paraId="048B57E1" w14:textId="77777777">
      <w:pPr>
        <w:pStyle w:val="Heading2"/>
        <w:spacing w:before="240"/>
        <w:jc w:val="both"/>
      </w:pPr>
      <w:bookmarkStart w:name="_Toc56369383" w:id="3"/>
      <w:r>
        <w:t>Customer Requirements (CRs)</w:t>
      </w:r>
      <w:bookmarkEnd w:id="3"/>
    </w:p>
    <w:p w:rsidR="00E3386F" w:rsidP="6C4B8038" w:rsidRDefault="7FA93484" w14:paraId="70B6FFC5" w14:textId="5C46293C">
      <w:pPr>
        <w:pStyle w:val="BodyText"/>
        <w:jc w:val="both"/>
      </w:pPr>
      <w:r>
        <w:t xml:space="preserve">Various customer requirements have </w:t>
      </w:r>
      <w:proofErr w:type="gramStart"/>
      <w:r>
        <w:t>been discussed</w:t>
      </w:r>
      <w:proofErr w:type="gramEnd"/>
      <w:r>
        <w:t xml:space="preserve"> with the project sponsor, Northrop Grumman, and the team. T</w:t>
      </w:r>
      <w:r w:rsidR="32D3A37A">
        <w:t xml:space="preserve">he following listed items </w:t>
      </w:r>
      <w:r>
        <w:t>are all qualitative requirements that the ECS door design must fulfill as agreed upon by Northrop Grumman and team</w:t>
      </w:r>
      <w:r w:rsidR="016AB3BB">
        <w:t xml:space="preserve"> members</w:t>
      </w:r>
      <w:r>
        <w:t xml:space="preserve">. Majority of the customer requirements originated in the project proposal provided by Northrop Grumman. Additional customer requirements </w:t>
      </w:r>
      <w:proofErr w:type="gramStart"/>
      <w:r>
        <w:t>were added</w:t>
      </w:r>
      <w:proofErr w:type="gramEnd"/>
      <w:r>
        <w:t xml:space="preserve"> by the Capstone team as they were determined to be essential for a successful design.</w:t>
      </w:r>
    </w:p>
    <w:p w:rsidR="00E3386F" w:rsidP="00E3386F" w:rsidRDefault="7FA93484" w14:paraId="377F1FC5" w14:textId="3197F109">
      <w:pPr>
        <w:pStyle w:val="BodyText"/>
        <w:numPr>
          <w:ilvl w:val="0"/>
          <w:numId w:val="3"/>
        </w:numPr>
        <w:jc w:val="both"/>
      </w:pPr>
      <w:r>
        <w:t xml:space="preserve">Ease/Safety of Installation: The door design must be able to </w:t>
      </w:r>
      <w:proofErr w:type="gramStart"/>
      <w:r>
        <w:t>be easily installed</w:t>
      </w:r>
      <w:proofErr w:type="gramEnd"/>
      <w:r>
        <w:t xml:space="preserve"> into </w:t>
      </w:r>
      <w:r w:rsidR="1EFC5676">
        <w:t xml:space="preserve">various </w:t>
      </w:r>
      <w:r>
        <w:t>vehicle fairing</w:t>
      </w:r>
      <w:r w:rsidR="4C7710A5">
        <w:t xml:space="preserve"> dimension</w:t>
      </w:r>
      <w:r w:rsidR="64CA924C">
        <w:t>s and material</w:t>
      </w:r>
      <w:r w:rsidR="4C7710A5">
        <w:t>.</w:t>
      </w:r>
      <w:r>
        <w:t xml:space="preserve"> The installation shall not require any specialized, uncommon tooling and can </w:t>
      </w:r>
      <w:proofErr w:type="gramStart"/>
      <w:r>
        <w:t>be installed</w:t>
      </w:r>
      <w:proofErr w:type="gramEnd"/>
      <w:r>
        <w:t xml:space="preserve"> by no more than two people due to the limited access on site. </w:t>
      </w:r>
    </w:p>
    <w:p w:rsidR="00E3386F" w:rsidP="00E3386F" w:rsidRDefault="00E3386F" w14:paraId="22F292D3" w14:textId="77777777">
      <w:pPr>
        <w:pStyle w:val="BodyText"/>
        <w:numPr>
          <w:ilvl w:val="0"/>
          <w:numId w:val="3"/>
        </w:numPr>
        <w:jc w:val="both"/>
      </w:pPr>
      <w:r>
        <w:t xml:space="preserve">Scalable: The design shall be able to </w:t>
      </w:r>
      <w:proofErr w:type="gramStart"/>
      <w:r>
        <w:t>be scaled</w:t>
      </w:r>
      <w:proofErr w:type="gramEnd"/>
      <w:r>
        <w:t xml:space="preserve"> for use across various launch vehicles. While the door is </w:t>
      </w:r>
      <w:proofErr w:type="gramStart"/>
      <w:r>
        <w:t>being initially designed</w:t>
      </w:r>
      <w:proofErr w:type="gramEnd"/>
      <w:r>
        <w:t xml:space="preserve"> for the Antares rocket, the goal is to create a design that can be implemented across the entire selection of Northrop Grumman’s launch vehicles.</w:t>
      </w:r>
    </w:p>
    <w:p w:rsidR="00E3386F" w:rsidP="00E3386F" w:rsidRDefault="7FA93484" w14:paraId="4EF75C5A" w14:textId="3AC38CED">
      <w:pPr>
        <w:pStyle w:val="BodyText"/>
        <w:numPr>
          <w:ilvl w:val="0"/>
          <w:numId w:val="3"/>
        </w:numPr>
        <w:jc w:val="both"/>
      </w:pPr>
      <w:r>
        <w:t xml:space="preserve">Reopenable: The ECS door shall be able to </w:t>
      </w:r>
      <w:proofErr w:type="gramStart"/>
      <w:r>
        <w:t>be opened</w:t>
      </w:r>
      <w:proofErr w:type="gramEnd"/>
      <w:r>
        <w:t xml:space="preserve"> from the outside. There is potential for accidental closure of the door during installation and during insertion of the ECS nozzle</w:t>
      </w:r>
      <w:r w:rsidR="76CF1844">
        <w:t xml:space="preserve"> in preparation for launch</w:t>
      </w:r>
      <w:r>
        <w:t xml:space="preserve">. The installation team must be able to easily open the door on site. </w:t>
      </w:r>
    </w:p>
    <w:p w:rsidR="00E3386F" w:rsidP="00E3386F" w:rsidRDefault="7FA93484" w14:paraId="029ECF47" w14:textId="194DEB93">
      <w:pPr>
        <w:pStyle w:val="BodyText"/>
        <w:numPr>
          <w:ilvl w:val="0"/>
          <w:numId w:val="3"/>
        </w:numPr>
        <w:jc w:val="both"/>
      </w:pPr>
      <w:r>
        <w:t xml:space="preserve">Withstand Pressure Differential: The design will potentially </w:t>
      </w:r>
      <w:proofErr w:type="gramStart"/>
      <w:r>
        <w:t>be implemented</w:t>
      </w:r>
      <w:proofErr w:type="gramEnd"/>
      <w:r>
        <w:t xml:space="preserve"> into various launch vehicles with different launch trajectories. These trajectories cause various pressure differentials, and the door must be able to remain closed when exposed to the</w:t>
      </w:r>
      <w:r w:rsidR="279CDA09">
        <w:t xml:space="preserve"> range of </w:t>
      </w:r>
      <w:r>
        <w:t xml:space="preserve">pressures. </w:t>
      </w:r>
    </w:p>
    <w:p w:rsidR="00E3386F" w:rsidP="00E3386F" w:rsidRDefault="7FA93484" w14:paraId="21827D75" w14:textId="04EF75BD">
      <w:pPr>
        <w:pStyle w:val="BodyText"/>
        <w:numPr>
          <w:ilvl w:val="0"/>
          <w:numId w:val="3"/>
        </w:numPr>
        <w:jc w:val="both"/>
      </w:pPr>
      <w:r>
        <w:t>No Contaminates: The design materials shall not generate any foreign object debris (FOD) such as sparks, shavings, dust, or material off-gassing. The location of the door is close to sensitive satellites in which FOD can</w:t>
      </w:r>
      <w:r w:rsidR="3F188249">
        <w:t xml:space="preserve"> cause significant</w:t>
      </w:r>
      <w:r w:rsidR="7CDF85D4">
        <w:t xml:space="preserve"> negative</w:t>
      </w:r>
      <w:r w:rsidR="3F188249">
        <w:t xml:space="preserve"> e</w:t>
      </w:r>
      <w:r>
        <w:t>ffect</w:t>
      </w:r>
      <w:r w:rsidR="13BE006B">
        <w:t>s</w:t>
      </w:r>
      <w:r>
        <w:t xml:space="preserve">. </w:t>
      </w:r>
    </w:p>
    <w:p w:rsidR="00E3386F" w:rsidP="6C4B8038" w:rsidRDefault="7FA93484" w14:paraId="2613C0DB" w14:textId="77777777">
      <w:pPr>
        <w:pStyle w:val="BodyText"/>
        <w:numPr>
          <w:ilvl w:val="0"/>
          <w:numId w:val="3"/>
        </w:numPr>
        <w:jc w:val="both"/>
        <w:rPr>
          <w:color w:val="000000" w:themeColor="text1"/>
        </w:rPr>
      </w:pPr>
      <w:r>
        <w:t xml:space="preserve">Not Based on Gravity: The closure of the door design shall not rely solely on the force of gravity. Additional systems must </w:t>
      </w:r>
      <w:proofErr w:type="gramStart"/>
      <w:r>
        <w:t>be implemented</w:t>
      </w:r>
      <w:proofErr w:type="gramEnd"/>
      <w:r>
        <w:t xml:space="preserve"> for closure to ensure an accurate design.</w:t>
      </w:r>
    </w:p>
    <w:p w:rsidR="00E3386F" w:rsidP="00E3386F" w:rsidRDefault="00E3386F" w14:paraId="5EDA69BF" w14:textId="77777777">
      <w:pPr>
        <w:pStyle w:val="BodyText"/>
        <w:numPr>
          <w:ilvl w:val="0"/>
          <w:numId w:val="3"/>
        </w:numPr>
        <w:jc w:val="both"/>
      </w:pPr>
      <w:r>
        <w:lastRenderedPageBreak/>
        <w:t xml:space="preserve">Door Closes on Launch: The design must automatically close upon removal of the ECS nozzle. It is acceptable for the ECS nozzle to hold the door open with direct contact. </w:t>
      </w:r>
    </w:p>
    <w:p w:rsidR="00E3386F" w:rsidP="00E3386F" w:rsidRDefault="7FA93484" w14:paraId="7C17BC91" w14:textId="07388814">
      <w:pPr>
        <w:pStyle w:val="BodyText"/>
        <w:numPr>
          <w:ilvl w:val="0"/>
          <w:numId w:val="3"/>
        </w:numPr>
        <w:jc w:val="both"/>
      </w:pPr>
      <w:r>
        <w:t xml:space="preserve">No Interference with Surrounding Systems: The components of the door </w:t>
      </w:r>
      <w:r w:rsidR="3CF46796">
        <w:t xml:space="preserve">latch </w:t>
      </w:r>
      <w:r>
        <w:t xml:space="preserve">shall not interfere with nearby systems or operation of the rocket fairing. Any system interference can create potential for mission failure. </w:t>
      </w:r>
    </w:p>
    <w:p w:rsidR="00E3386F" w:rsidP="00E3386F" w:rsidRDefault="00E3386F" w14:paraId="35AA145E" w14:textId="77777777">
      <w:pPr>
        <w:pStyle w:val="BodyText"/>
        <w:numPr>
          <w:ilvl w:val="0"/>
          <w:numId w:val="3"/>
        </w:numPr>
        <w:jc w:val="both"/>
      </w:pPr>
      <w:r>
        <w:t xml:space="preserve">Professionalism: The team shall conduct themselves in a professional manner throughout their work with Northrop Grumman. The team recognizes that they not only represent themselves, but also the reputation of NAU’s mechanical engineering program. </w:t>
      </w:r>
    </w:p>
    <w:p w:rsidR="00E3386F" w:rsidP="00E3386F" w:rsidRDefault="00E3386F" w14:paraId="58DC2035" w14:textId="77777777">
      <w:pPr>
        <w:pStyle w:val="BodyText"/>
        <w:numPr>
          <w:ilvl w:val="0"/>
          <w:numId w:val="3"/>
        </w:numPr>
        <w:jc w:val="both"/>
      </w:pPr>
      <w:r>
        <w:t xml:space="preserve">Minimal Effect on Aerodynamics: The design must be externally flat and free of any major protuberant components to minimize potential effects on overall aerodynamics of the launch vehicle. </w:t>
      </w:r>
    </w:p>
    <w:p w:rsidR="00E3386F" w:rsidP="00E3386F" w:rsidRDefault="00E3386F" w14:paraId="0FCC64BA" w14:textId="77777777">
      <w:pPr>
        <w:pStyle w:val="BodyText"/>
        <w:numPr>
          <w:ilvl w:val="0"/>
          <w:numId w:val="3"/>
        </w:numPr>
        <w:jc w:val="both"/>
      </w:pPr>
      <w:r>
        <w:t xml:space="preserve">Electrostatic Discharge Safe: The design shall not have any major potential electrostatic discharge (ESD) as any discharge can affect the performance of the sensitive satellite systems nearby. </w:t>
      </w:r>
    </w:p>
    <w:p w:rsidR="00E3386F" w:rsidP="00E3386F" w:rsidRDefault="7FA93484" w14:paraId="2F40F462" w14:textId="30ED2A88">
      <w:pPr>
        <w:pStyle w:val="BodyText"/>
        <w:numPr>
          <w:ilvl w:val="0"/>
          <w:numId w:val="3"/>
        </w:numPr>
        <w:jc w:val="both"/>
      </w:pPr>
      <w:r>
        <w:t>Door Status Indicator: This indicator is an optional stretch goal. An indicator that remotely communicates that status of the door as open or closed</w:t>
      </w:r>
      <w:r w:rsidR="51F7FD8C">
        <w:t xml:space="preserve">. This </w:t>
      </w:r>
      <w:r>
        <w:t xml:space="preserve">is an optional customer requirement that has </w:t>
      </w:r>
      <w:proofErr w:type="gramStart"/>
      <w:r>
        <w:t xml:space="preserve">been </w:t>
      </w:r>
      <w:r w:rsidR="6568062A">
        <w:t>communicated</w:t>
      </w:r>
      <w:proofErr w:type="gramEnd"/>
      <w:r w:rsidR="6568062A">
        <w:t xml:space="preserve"> </w:t>
      </w:r>
      <w:r>
        <w:t>by Northrop Grumman.</w:t>
      </w:r>
    </w:p>
    <w:p w:rsidR="00E3386F" w:rsidP="6C4B8038" w:rsidRDefault="7FA93484" w14:paraId="69EC3202" w14:textId="67DACE94">
      <w:pPr>
        <w:pStyle w:val="BodyText"/>
        <w:spacing w:before="240"/>
        <w:jc w:val="both"/>
      </w:pPr>
      <w:r>
        <w:t xml:space="preserve">These various customer requirements </w:t>
      </w:r>
      <w:proofErr w:type="gramStart"/>
      <w:r>
        <w:t>were rated</w:t>
      </w:r>
      <w:proofErr w:type="gramEnd"/>
      <w:r>
        <w:t xml:space="preserve"> by the team on a scale of 1-10 to allow the team to prioritize the most important requirements. It has been determined that the highest priority customer requirements are withstanding pressure differentials, automatic closure upon vehicle launch, and no interference of surrounding systems. The customer requirement that is the lowest priority is the optional door status indicator. The rating of all customer requirements </w:t>
      </w:r>
      <w:proofErr w:type="gramStart"/>
      <w:r>
        <w:t>is shown</w:t>
      </w:r>
      <w:proofErr w:type="gramEnd"/>
      <w:r>
        <w:t xml:space="preserve"> below in Table 1.</w:t>
      </w:r>
    </w:p>
    <w:p w:rsidRPr="003E059D" w:rsidR="00E3386F" w:rsidP="041DD935" w:rsidRDefault="7FA93484" w14:paraId="254771D6" w14:textId="2DC21376">
      <w:pPr>
        <w:widowControl/>
        <w:suppressAutoHyphens w:val="0"/>
        <w:jc w:val="center"/>
        <w:rPr>
          <w:rFonts w:eastAsia="Times New Roman" w:cs="Times New Roman"/>
          <w:kern w:val="0"/>
          <w:sz w:val="24"/>
          <w:lang w:eastAsia="en-US" w:bidi="ar-SA"/>
        </w:rPr>
      </w:pPr>
      <w:r w:rsidRPr="041DD935">
        <w:rPr>
          <w:rFonts w:eastAsia="Times New Roman" w:cs="Times New Roman"/>
          <w:kern w:val="0"/>
          <w:sz w:val="24"/>
          <w:lang w:eastAsia="en-US" w:bidi="ar-SA"/>
        </w:rPr>
        <w:t>Table 1: Rating of Customer Requirements</w:t>
      </w:r>
      <w:r w:rsidRPr="041DD935" w:rsidR="4FC5FFA9">
        <w:rPr>
          <w:rFonts w:eastAsia="Times New Roman" w:cs="Times New Roman"/>
          <w:kern w:val="0"/>
          <w:sz w:val="24"/>
          <w:lang w:eastAsia="en-US" w:bidi="ar-SA"/>
        </w:rPr>
        <w:t>.</w:t>
      </w:r>
    </w:p>
    <w:tbl>
      <w:tblPr>
        <w:tblW w:w="0" w:type="dxa"/>
        <w:jc w:val="center"/>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50"/>
        <w:gridCol w:w="4110"/>
        <w:gridCol w:w="945"/>
      </w:tblGrid>
      <w:tr w:rsidRPr="003E059D" w:rsidR="00E3386F" w:rsidTr="041DD935" w14:paraId="328CF3E9"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40E6E2E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b/>
                <w:bCs/>
                <w:color w:val="000000"/>
                <w:kern w:val="0"/>
                <w:sz w:val="28"/>
                <w:szCs w:val="28"/>
                <w:lang w:eastAsia="en-US" w:bidi="ar-SA"/>
              </w:rPr>
              <w:t>#</w:t>
            </w:r>
            <w:r w:rsidRPr="003E059D">
              <w:rPr>
                <w:rFonts w:eastAsia="Times New Roman" w:cs="Times New Roman"/>
                <w:color w:val="00269A"/>
                <w:kern w:val="0"/>
                <w:sz w:val="28"/>
                <w:szCs w:val="28"/>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749C832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b/>
                <w:bCs/>
                <w:color w:val="000000"/>
                <w:kern w:val="0"/>
                <w:position w:val="-1"/>
                <w:sz w:val="24"/>
                <w:lang w:eastAsia="en-US" w:bidi="ar-SA"/>
              </w:rPr>
              <w:t>Customer Requirement</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3361307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b/>
                <w:bCs/>
                <w:color w:val="000000"/>
                <w:kern w:val="0"/>
                <w:position w:val="-1"/>
                <w:sz w:val="24"/>
                <w:lang w:eastAsia="en-US" w:bidi="ar-SA"/>
              </w:rPr>
              <w:t>Rating</w:t>
            </w:r>
            <w:r w:rsidRPr="041DD935">
              <w:rPr>
                <w:rFonts w:eastAsia="Times New Roman" w:cs="Times New Roman"/>
                <w:color w:val="00269A"/>
                <w:kern w:val="0"/>
                <w:sz w:val="24"/>
                <w:lang w:eastAsia="en-US" w:bidi="ar-SA"/>
              </w:rPr>
              <w:t>​</w:t>
            </w:r>
          </w:p>
        </w:tc>
      </w:tr>
      <w:tr w:rsidRPr="003E059D" w:rsidR="00E3386F" w:rsidTr="041DD935" w14:paraId="5E6655DA"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647611B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1</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2091FAF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Ease/safety of installation</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1B56722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7</w:t>
            </w:r>
            <w:r w:rsidRPr="041DD935">
              <w:rPr>
                <w:rFonts w:eastAsia="Times New Roman" w:cs="Times New Roman"/>
                <w:color w:val="00269A"/>
                <w:kern w:val="0"/>
                <w:sz w:val="24"/>
                <w:lang w:eastAsia="en-US" w:bidi="ar-SA"/>
              </w:rPr>
              <w:t>​</w:t>
            </w:r>
          </w:p>
        </w:tc>
      </w:tr>
      <w:tr w:rsidRPr="003E059D" w:rsidR="00E3386F" w:rsidTr="041DD935" w14:paraId="753F7331"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16F86690"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2</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5283580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Scalable</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13D5342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8</w:t>
            </w:r>
            <w:r w:rsidRPr="041DD935">
              <w:rPr>
                <w:rFonts w:eastAsia="Times New Roman" w:cs="Times New Roman"/>
                <w:color w:val="00269A"/>
                <w:kern w:val="0"/>
                <w:sz w:val="24"/>
                <w:lang w:eastAsia="en-US" w:bidi="ar-SA"/>
              </w:rPr>
              <w:t>​</w:t>
            </w:r>
          </w:p>
        </w:tc>
      </w:tr>
      <w:tr w:rsidRPr="003E059D" w:rsidR="00E3386F" w:rsidTr="041DD935" w14:paraId="4347E163"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1E331EA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3</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2A2ADBD5"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Reopenable</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49404FF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4</w:t>
            </w:r>
            <w:r w:rsidRPr="041DD935">
              <w:rPr>
                <w:rFonts w:eastAsia="Times New Roman" w:cs="Times New Roman"/>
                <w:color w:val="00269A"/>
                <w:kern w:val="0"/>
                <w:sz w:val="24"/>
                <w:lang w:eastAsia="en-US" w:bidi="ar-SA"/>
              </w:rPr>
              <w:t>​</w:t>
            </w:r>
          </w:p>
        </w:tc>
      </w:tr>
      <w:tr w:rsidRPr="003E059D" w:rsidR="00E3386F" w:rsidTr="041DD935" w14:paraId="430E272E"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379E711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4</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5464C52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Withstand Pressure Differential</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38EBA46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10</w:t>
            </w:r>
            <w:r w:rsidRPr="041DD935">
              <w:rPr>
                <w:rFonts w:eastAsia="Times New Roman" w:cs="Times New Roman"/>
                <w:color w:val="00269A"/>
                <w:kern w:val="0"/>
                <w:sz w:val="24"/>
                <w:lang w:eastAsia="en-US" w:bidi="ar-SA"/>
              </w:rPr>
              <w:t>​</w:t>
            </w:r>
          </w:p>
        </w:tc>
      </w:tr>
      <w:tr w:rsidRPr="003E059D" w:rsidR="00E3386F" w:rsidTr="041DD935" w14:paraId="69002CEB"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1101F8E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5</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13B6DD6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No contaminates </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6957D12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8</w:t>
            </w:r>
            <w:r w:rsidRPr="041DD935">
              <w:rPr>
                <w:rFonts w:eastAsia="Times New Roman" w:cs="Times New Roman"/>
                <w:color w:val="00269A"/>
                <w:kern w:val="0"/>
                <w:sz w:val="24"/>
                <w:lang w:eastAsia="en-US" w:bidi="ar-SA"/>
              </w:rPr>
              <w:t>​</w:t>
            </w:r>
          </w:p>
        </w:tc>
      </w:tr>
      <w:tr w:rsidRPr="003E059D" w:rsidR="00E3386F" w:rsidTr="041DD935" w14:paraId="4D385235"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46C82C75"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6</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085E4C5D" w14:textId="77777777">
            <w:pPr>
              <w:widowControl/>
              <w:suppressAutoHyphens w:val="0"/>
              <w:spacing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Does not use gravity or acceleration</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24A446A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6</w:t>
            </w:r>
            <w:r w:rsidRPr="041DD935">
              <w:rPr>
                <w:rFonts w:eastAsia="Times New Roman" w:cs="Times New Roman"/>
                <w:color w:val="00269A"/>
                <w:kern w:val="0"/>
                <w:sz w:val="24"/>
                <w:lang w:eastAsia="en-US" w:bidi="ar-SA"/>
              </w:rPr>
              <w:t>​</w:t>
            </w:r>
          </w:p>
        </w:tc>
      </w:tr>
      <w:tr w:rsidRPr="003E059D" w:rsidR="00E3386F" w:rsidTr="041DD935" w14:paraId="69F599EB"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04B6A2A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7</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6D8AD3FB"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Activates on launch</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01F332E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10</w:t>
            </w:r>
            <w:r w:rsidRPr="041DD935">
              <w:rPr>
                <w:rFonts w:eastAsia="Times New Roman" w:cs="Times New Roman"/>
                <w:color w:val="00269A"/>
                <w:kern w:val="0"/>
                <w:sz w:val="24"/>
                <w:lang w:eastAsia="en-US" w:bidi="ar-SA"/>
              </w:rPr>
              <w:t>​</w:t>
            </w:r>
          </w:p>
        </w:tc>
      </w:tr>
      <w:tr w:rsidRPr="003E059D" w:rsidR="00E3386F" w:rsidTr="041DD935" w14:paraId="56B4BEA0"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0E1EB4D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8</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4B0BD51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Does not interfere with nearby systems</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1FFA0C40"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9</w:t>
            </w:r>
            <w:r w:rsidRPr="041DD935">
              <w:rPr>
                <w:rFonts w:eastAsia="Times New Roman" w:cs="Times New Roman"/>
                <w:color w:val="00269A"/>
                <w:kern w:val="0"/>
                <w:sz w:val="24"/>
                <w:lang w:eastAsia="en-US" w:bidi="ar-SA"/>
              </w:rPr>
              <w:t>​</w:t>
            </w:r>
          </w:p>
        </w:tc>
      </w:tr>
      <w:tr w:rsidRPr="003E059D" w:rsidR="00E3386F" w:rsidTr="041DD935" w14:paraId="7F91A141"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6F01F5F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9</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3946BA0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Professionalism</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695BBDE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5</w:t>
            </w:r>
            <w:r w:rsidRPr="041DD935">
              <w:rPr>
                <w:rFonts w:eastAsia="Times New Roman" w:cs="Times New Roman"/>
                <w:color w:val="00269A"/>
                <w:kern w:val="0"/>
                <w:sz w:val="24"/>
                <w:lang w:eastAsia="en-US" w:bidi="ar-SA"/>
              </w:rPr>
              <w:t>​</w:t>
            </w:r>
          </w:p>
        </w:tc>
      </w:tr>
      <w:tr w:rsidRPr="003E059D" w:rsidR="00E3386F" w:rsidTr="041DD935" w14:paraId="290752CD"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10E4465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10</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206BE1C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Does not influence aerodynamics</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65C09B0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9</w:t>
            </w:r>
            <w:r w:rsidRPr="041DD935">
              <w:rPr>
                <w:rFonts w:eastAsia="Times New Roman" w:cs="Times New Roman"/>
                <w:color w:val="00269A"/>
                <w:kern w:val="0"/>
                <w:sz w:val="24"/>
                <w:lang w:eastAsia="en-US" w:bidi="ar-SA"/>
              </w:rPr>
              <w:t>​</w:t>
            </w:r>
          </w:p>
        </w:tc>
      </w:tr>
      <w:tr w:rsidRPr="003E059D" w:rsidR="00E3386F" w:rsidTr="041DD935" w14:paraId="2ED245DD"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1900495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11</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3B0AFB7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ESD safe</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E3386F" w:rsidP="041DD935" w:rsidRDefault="00E3386F" w14:paraId="2F5D715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7</w:t>
            </w:r>
            <w:r w:rsidRPr="041DD935">
              <w:rPr>
                <w:rFonts w:eastAsia="Times New Roman" w:cs="Times New Roman"/>
                <w:color w:val="00269A"/>
                <w:kern w:val="0"/>
                <w:sz w:val="24"/>
                <w:lang w:eastAsia="en-US" w:bidi="ar-SA"/>
              </w:rPr>
              <w:t>​</w:t>
            </w:r>
          </w:p>
        </w:tc>
      </w:tr>
      <w:tr w:rsidRPr="003E059D" w:rsidR="00E3386F" w:rsidTr="041DD935" w14:paraId="4CF68A6C" w14:textId="77777777">
        <w:trPr>
          <w:trHeight w:val="374"/>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53CF03A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i/>
                <w:iCs/>
                <w:color w:val="000000"/>
                <w:kern w:val="0"/>
                <w:position w:val="-1"/>
                <w:sz w:val="24"/>
                <w:lang w:eastAsia="en-US" w:bidi="ar-SA"/>
              </w:rPr>
              <w:t>12</w:t>
            </w:r>
            <w:r w:rsidRPr="041DD935">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47CC0BB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Indicates open/closed status</w:t>
            </w:r>
            <w:r w:rsidRPr="041DD935">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E3386F" w:rsidP="041DD935" w:rsidRDefault="00E3386F" w14:paraId="79EB24F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eastAsia="Times New Roman" w:cs="Times New Roman"/>
                <w:color w:val="000000"/>
                <w:kern w:val="0"/>
                <w:position w:val="-1"/>
                <w:sz w:val="24"/>
                <w:lang w:eastAsia="en-US" w:bidi="ar-SA"/>
              </w:rPr>
              <w:t>1</w:t>
            </w:r>
            <w:r w:rsidRPr="041DD935">
              <w:rPr>
                <w:rFonts w:eastAsia="Times New Roman" w:cs="Times New Roman"/>
                <w:color w:val="00269A"/>
                <w:kern w:val="0"/>
                <w:sz w:val="24"/>
                <w:lang w:eastAsia="en-US" w:bidi="ar-SA"/>
              </w:rPr>
              <w:t>​</w:t>
            </w:r>
          </w:p>
        </w:tc>
      </w:tr>
    </w:tbl>
    <w:p w:rsidR="05A60CF0" w:rsidP="6C4B8038" w:rsidRDefault="05A60CF0" w14:paraId="7508EA5D" w14:textId="68E0040F">
      <w:pPr>
        <w:pStyle w:val="BodyText"/>
        <w:spacing w:before="240"/>
        <w:jc w:val="both"/>
      </w:pPr>
      <w:r>
        <w:t>There have been some ch</w:t>
      </w:r>
      <w:r w:rsidR="1344DF41">
        <w:t>anges to CRs between the Preliminary report from ME 476C in the fall semester and this report</w:t>
      </w:r>
      <w:r w:rsidR="13799EF8">
        <w:t xml:space="preserve">. </w:t>
      </w:r>
      <w:r w:rsidR="4DD146D3">
        <w:t>F</w:t>
      </w:r>
      <w:r w:rsidR="13799EF8">
        <w:t>or instance</w:t>
      </w:r>
      <w:r w:rsidR="533AE939">
        <w:t>, one</w:t>
      </w:r>
      <w:r w:rsidR="13799EF8">
        <w:t xml:space="preserve"> was the </w:t>
      </w:r>
      <w:r w:rsidR="26F02768">
        <w:t xml:space="preserve">demotion </w:t>
      </w:r>
      <w:r w:rsidR="13799EF8">
        <w:t xml:space="preserve">of the Not Based on Gravity </w:t>
      </w:r>
      <w:r w:rsidR="20DABEC6">
        <w:t xml:space="preserve">rating the team assigned. From </w:t>
      </w:r>
      <w:r w:rsidR="6E01D276">
        <w:t>discussion</w:t>
      </w:r>
      <w:r w:rsidR="20DABEC6">
        <w:t xml:space="preserve"> and clarity on the objectives of the deliverables expected </w:t>
      </w:r>
      <w:r w:rsidR="7D76FBC1">
        <w:t>by the client a</w:t>
      </w:r>
      <w:r w:rsidR="20DABEC6">
        <w:t>t the P</w:t>
      </w:r>
      <w:r w:rsidR="0CB69750">
        <w:t xml:space="preserve">reliminary </w:t>
      </w:r>
      <w:r w:rsidR="20DABEC6">
        <w:t>D</w:t>
      </w:r>
      <w:r w:rsidR="631A9B46">
        <w:t xml:space="preserve">esign </w:t>
      </w:r>
      <w:r w:rsidR="20DABEC6">
        <w:t>R</w:t>
      </w:r>
      <w:r w:rsidR="465E1A71">
        <w:t>eview</w:t>
      </w:r>
      <w:r w:rsidR="20DABEC6">
        <w:t xml:space="preserve"> the team placed focus on the la</w:t>
      </w:r>
      <w:r w:rsidR="0EAF5FDE">
        <w:t xml:space="preserve">tching system of the door. Thus, the need to ensure the door was closing from other forces than simple </w:t>
      </w:r>
      <w:r w:rsidR="7CF2C99F">
        <w:t>gravity</w:t>
      </w:r>
      <w:r w:rsidR="0EAF5FDE">
        <w:t xml:space="preserve"> </w:t>
      </w:r>
      <w:proofErr w:type="gramStart"/>
      <w:r w:rsidR="0C54750E">
        <w:t>was</w:t>
      </w:r>
      <w:r w:rsidR="0EAF5FDE">
        <w:t xml:space="preserve"> </w:t>
      </w:r>
      <w:r w:rsidR="006B3236">
        <w:t>covered</w:t>
      </w:r>
      <w:proofErr w:type="gramEnd"/>
      <w:r w:rsidR="006B3236">
        <w:t xml:space="preserve"> by the original design with the torsion </w:t>
      </w:r>
      <w:r w:rsidR="4BEEC233">
        <w:t>spring</w:t>
      </w:r>
      <w:r w:rsidR="006B3236">
        <w:t xml:space="preserve"> on the hinge of the door</w:t>
      </w:r>
      <w:r w:rsidR="75A18726">
        <w:t>.</w:t>
      </w:r>
    </w:p>
    <w:p w:rsidR="3DEF02BF" w:rsidP="6C4B8038" w:rsidRDefault="3DEF02BF" w14:paraId="6A2B9A2D" w14:textId="73FB2200">
      <w:pPr>
        <w:pStyle w:val="BodyText"/>
        <w:spacing w:before="240"/>
        <w:jc w:val="both"/>
      </w:pPr>
      <w:r>
        <w:t>Another change to the original list is the addition of having a Functional System despi</w:t>
      </w:r>
      <w:r w:rsidR="3041AEF7">
        <w:t xml:space="preserve">te </w:t>
      </w:r>
      <w:r w:rsidR="08B1A8FE">
        <w:t>rapid, extreme</w:t>
      </w:r>
      <w:r>
        <w:t xml:space="preserve"> temperatures</w:t>
      </w:r>
      <w:r w:rsidR="22875318">
        <w:t xml:space="preserve"> changes</w:t>
      </w:r>
      <w:r w:rsidR="79E7F26C">
        <w:t xml:space="preserve">. </w:t>
      </w:r>
      <w:r w:rsidR="512DFF47">
        <w:t xml:space="preserve">Feedback the team received from the client presentation was a high concern for thermal expansion affecting the design movement. Therefore, </w:t>
      </w:r>
      <w:r w:rsidR="0FD2E479">
        <w:t xml:space="preserve">it </w:t>
      </w:r>
      <w:proofErr w:type="gramStart"/>
      <w:r w:rsidR="0FD2E479">
        <w:t>was added</w:t>
      </w:r>
      <w:proofErr w:type="gramEnd"/>
      <w:r w:rsidR="0FD2E479">
        <w:t xml:space="preserve"> to ensure the team met the needs of the customer as the design was being reevaluated in preparation for manufacturing and assembly. The material would be directly associated to this requirem</w:t>
      </w:r>
      <w:r w:rsidR="6942F2CF">
        <w:t>ent as well as which make it a vital aspect of the C</w:t>
      </w:r>
      <w:r w:rsidR="471DE263">
        <w:t xml:space="preserve">Rs. </w:t>
      </w:r>
    </w:p>
    <w:p w:rsidR="02982616" w:rsidP="041DD935" w:rsidRDefault="02982616" w14:paraId="50EDE793" w14:textId="27B294D9">
      <w:pPr>
        <w:jc w:val="center"/>
        <w:rPr>
          <w:rFonts w:eastAsia="Times New Roman" w:cs="Times New Roman"/>
          <w:sz w:val="24"/>
          <w:lang w:eastAsia="en-US" w:bidi="ar-SA"/>
        </w:rPr>
      </w:pPr>
      <w:r w:rsidRPr="041DD935">
        <w:rPr>
          <w:rFonts w:eastAsia="Times New Roman" w:cs="Times New Roman"/>
          <w:sz w:val="24"/>
          <w:lang w:eastAsia="en-US" w:bidi="ar-SA"/>
        </w:rPr>
        <w:t>Table 2: Rating of Customer Requirements Part 2</w:t>
      </w:r>
      <w:r w:rsidRPr="041DD935" w:rsidR="29E1AA8E">
        <w:rPr>
          <w:rFonts w:eastAsia="Times New Roman" w:cs="Times New Roman"/>
          <w:sz w:val="24"/>
          <w:lang w:eastAsia="en-US" w:bidi="ar-SA"/>
        </w:rPr>
        <w:t>.</w:t>
      </w:r>
    </w:p>
    <w:tbl>
      <w:tblPr>
        <w:tblW w:w="5511" w:type="dxa"/>
        <w:jc w:val="center"/>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525"/>
        <w:gridCol w:w="4041"/>
        <w:gridCol w:w="945"/>
      </w:tblGrid>
      <w:tr w:rsidR="6C4B8038" w:rsidTr="041DD935" w14:paraId="08F28F55" w14:textId="77777777">
        <w:trPr>
          <w:trHeight w:val="375"/>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285A577D"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b/>
                <w:bCs/>
                <w:color w:val="000000" w:themeColor="text1"/>
                <w:sz w:val="28"/>
                <w:szCs w:val="28"/>
                <w:lang w:eastAsia="en-US" w:bidi="ar-SA"/>
              </w:rPr>
              <w:t>#</w:t>
            </w:r>
            <w:r w:rsidRPr="041DD935">
              <w:rPr>
                <w:rFonts w:eastAsia="Times New Roman" w:cs="Times New Roman"/>
                <w:color w:val="00269A"/>
                <w:sz w:val="28"/>
                <w:szCs w:val="28"/>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6970E971"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b/>
                <w:bCs/>
                <w:color w:val="000000" w:themeColor="text1"/>
                <w:sz w:val="24"/>
                <w:lang w:eastAsia="en-US" w:bidi="ar-SA"/>
              </w:rPr>
              <w:t>Customer Requirement</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79EC3F96"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b/>
                <w:bCs/>
                <w:color w:val="000000" w:themeColor="text1"/>
                <w:sz w:val="24"/>
                <w:lang w:eastAsia="en-US" w:bidi="ar-SA"/>
              </w:rPr>
              <w:t>Rating</w:t>
            </w:r>
            <w:r w:rsidRPr="041DD935">
              <w:rPr>
                <w:rFonts w:eastAsia="Times New Roman" w:cs="Times New Roman"/>
                <w:color w:val="00269A"/>
                <w:sz w:val="24"/>
                <w:lang w:eastAsia="en-US" w:bidi="ar-SA"/>
              </w:rPr>
              <w:t>​</w:t>
            </w:r>
          </w:p>
        </w:tc>
      </w:tr>
      <w:tr w:rsidR="6C4B8038" w:rsidTr="041DD935" w14:paraId="2E2D84E2"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2725799A"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1</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40629A57"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Ease/safety of installation</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31FD0783"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7</w:t>
            </w:r>
            <w:r w:rsidRPr="041DD935">
              <w:rPr>
                <w:rFonts w:eastAsia="Times New Roman" w:cs="Times New Roman"/>
                <w:color w:val="00269A"/>
                <w:sz w:val="24"/>
                <w:lang w:eastAsia="en-US" w:bidi="ar-SA"/>
              </w:rPr>
              <w:t>​</w:t>
            </w:r>
          </w:p>
        </w:tc>
      </w:tr>
      <w:tr w:rsidR="6C4B8038" w:rsidTr="041DD935" w14:paraId="0C369F73"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1D8A29D9"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2</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55E9C1A9"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Scalable</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701F82B4"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8</w:t>
            </w:r>
            <w:r w:rsidRPr="041DD935">
              <w:rPr>
                <w:rFonts w:eastAsia="Times New Roman" w:cs="Times New Roman"/>
                <w:color w:val="00269A"/>
                <w:sz w:val="24"/>
                <w:lang w:eastAsia="en-US" w:bidi="ar-SA"/>
              </w:rPr>
              <w:t>​</w:t>
            </w:r>
          </w:p>
        </w:tc>
      </w:tr>
      <w:tr w:rsidR="6C4B8038" w:rsidTr="041DD935" w14:paraId="31965946"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77B1ADEE"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3</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671EA6CC"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Reopenable</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5F733E93"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4</w:t>
            </w:r>
            <w:r w:rsidRPr="041DD935">
              <w:rPr>
                <w:rFonts w:eastAsia="Times New Roman" w:cs="Times New Roman"/>
                <w:color w:val="00269A"/>
                <w:sz w:val="24"/>
                <w:lang w:eastAsia="en-US" w:bidi="ar-SA"/>
              </w:rPr>
              <w:t>​</w:t>
            </w:r>
          </w:p>
        </w:tc>
      </w:tr>
      <w:tr w:rsidR="6C4B8038" w:rsidTr="041DD935" w14:paraId="0B1362AF"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5383123F"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4</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59A8E87E"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Withstand Pressure Differential</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134110DB"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10</w:t>
            </w:r>
            <w:r w:rsidRPr="041DD935">
              <w:rPr>
                <w:rFonts w:eastAsia="Times New Roman" w:cs="Times New Roman"/>
                <w:color w:val="00269A"/>
                <w:sz w:val="24"/>
                <w:lang w:eastAsia="en-US" w:bidi="ar-SA"/>
              </w:rPr>
              <w:t>​</w:t>
            </w:r>
          </w:p>
        </w:tc>
      </w:tr>
      <w:tr w:rsidR="6C4B8038" w:rsidTr="041DD935" w14:paraId="3ADABF22"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4C14A0E3"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5</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46672E29"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No contaminates </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4FAC6287"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8</w:t>
            </w:r>
            <w:r w:rsidRPr="041DD935">
              <w:rPr>
                <w:rFonts w:eastAsia="Times New Roman" w:cs="Times New Roman"/>
                <w:color w:val="00269A"/>
                <w:sz w:val="24"/>
                <w:lang w:eastAsia="en-US" w:bidi="ar-SA"/>
              </w:rPr>
              <w:t>​</w:t>
            </w:r>
          </w:p>
        </w:tc>
      </w:tr>
      <w:tr w:rsidR="6C4B8038" w:rsidTr="041DD935" w14:paraId="0655A128"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48CF84A6"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6</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1AA1A6DB" w14:textId="77777777">
            <w:pPr>
              <w:spacing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Does not use gravity or acceleration</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49DCD584" w:rsidP="041DD935" w:rsidRDefault="49DCD584" w14:paraId="76D07CCC" w14:textId="4CBF3F64">
            <w:pPr>
              <w:spacing w:beforeAutospacing="1" w:afterAutospacing="1"/>
              <w:jc w:val="both"/>
              <w:rPr>
                <w:rFonts w:eastAsia="Times New Roman" w:cs="Times New Roman"/>
                <w:color w:val="000000" w:themeColor="text1"/>
                <w:sz w:val="24"/>
                <w:lang w:eastAsia="en-US" w:bidi="ar-SA"/>
              </w:rPr>
            </w:pPr>
            <w:r w:rsidRPr="041DD935">
              <w:rPr>
                <w:rFonts w:eastAsia="Times New Roman" w:cs="Times New Roman"/>
                <w:color w:val="000000" w:themeColor="text1"/>
                <w:sz w:val="24"/>
                <w:lang w:eastAsia="en-US" w:bidi="ar-SA"/>
              </w:rPr>
              <w:t>2</w:t>
            </w:r>
          </w:p>
        </w:tc>
      </w:tr>
      <w:tr w:rsidR="6C4B8038" w:rsidTr="041DD935" w14:paraId="2CA6FAC1"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18D2B278"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7</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6EAD24C2"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Activates on launch</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4A48790C"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10</w:t>
            </w:r>
            <w:r w:rsidRPr="041DD935">
              <w:rPr>
                <w:rFonts w:eastAsia="Times New Roman" w:cs="Times New Roman"/>
                <w:color w:val="00269A"/>
                <w:sz w:val="24"/>
                <w:lang w:eastAsia="en-US" w:bidi="ar-SA"/>
              </w:rPr>
              <w:t>​</w:t>
            </w:r>
          </w:p>
        </w:tc>
      </w:tr>
      <w:tr w:rsidR="6C4B8038" w:rsidTr="041DD935" w14:paraId="320C1EFD"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122F95C3"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8</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47CD621A"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Does not interfere with nearby systems</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04EFC66A"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9</w:t>
            </w:r>
            <w:r w:rsidRPr="041DD935">
              <w:rPr>
                <w:rFonts w:eastAsia="Times New Roman" w:cs="Times New Roman"/>
                <w:color w:val="00269A"/>
                <w:sz w:val="24"/>
                <w:lang w:eastAsia="en-US" w:bidi="ar-SA"/>
              </w:rPr>
              <w:t>​</w:t>
            </w:r>
          </w:p>
        </w:tc>
      </w:tr>
      <w:tr w:rsidR="6C4B8038" w:rsidTr="041DD935" w14:paraId="6B66BDE1"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0DBBD7DA"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9</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2324D119"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Professionalism</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33C20022"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5</w:t>
            </w:r>
            <w:r w:rsidRPr="041DD935">
              <w:rPr>
                <w:rFonts w:eastAsia="Times New Roman" w:cs="Times New Roman"/>
                <w:color w:val="00269A"/>
                <w:sz w:val="24"/>
                <w:lang w:eastAsia="en-US" w:bidi="ar-SA"/>
              </w:rPr>
              <w:t>​</w:t>
            </w:r>
          </w:p>
        </w:tc>
      </w:tr>
      <w:tr w:rsidR="6C4B8038" w:rsidTr="041DD935" w14:paraId="60BE881D"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7913E9A7"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10</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1BDE87F3"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Does not influence aerodynamics</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780A4FCD"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9</w:t>
            </w:r>
            <w:r w:rsidRPr="041DD935">
              <w:rPr>
                <w:rFonts w:eastAsia="Times New Roman" w:cs="Times New Roman"/>
                <w:color w:val="00269A"/>
                <w:sz w:val="24"/>
                <w:lang w:eastAsia="en-US" w:bidi="ar-SA"/>
              </w:rPr>
              <w:t>​</w:t>
            </w:r>
          </w:p>
        </w:tc>
      </w:tr>
      <w:tr w:rsidR="6C4B8038" w:rsidTr="041DD935" w14:paraId="040B7F7E"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5738F9B7"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11</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1F0146EC"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ESD safe</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tcPr>
          <w:p w:rsidR="6C4B8038" w:rsidP="041DD935" w:rsidRDefault="6C4B8038" w14:paraId="24421AAF"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7</w:t>
            </w:r>
            <w:r w:rsidRPr="041DD935">
              <w:rPr>
                <w:rFonts w:eastAsia="Times New Roman" w:cs="Times New Roman"/>
                <w:color w:val="00269A"/>
                <w:sz w:val="24"/>
                <w:lang w:eastAsia="en-US" w:bidi="ar-SA"/>
              </w:rPr>
              <w:t>​</w:t>
            </w:r>
          </w:p>
        </w:tc>
      </w:tr>
      <w:tr w:rsidR="6C4B8038" w:rsidTr="041DD935" w14:paraId="4EE2A4B4"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29625027"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i/>
                <w:iCs/>
                <w:color w:val="000000" w:themeColor="text1"/>
                <w:sz w:val="24"/>
                <w:lang w:eastAsia="en-US" w:bidi="ar-SA"/>
              </w:rPr>
              <w:t>12</w:t>
            </w:r>
            <w:r w:rsidRPr="041DD935">
              <w:rPr>
                <w:rFonts w:eastAsia="Times New Roman" w:cs="Times New Roman"/>
                <w:color w:val="00269A"/>
                <w:sz w:val="24"/>
                <w:lang w:eastAsia="en-US" w:bidi="ar-SA"/>
              </w:rPr>
              <w:t>​</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5C81D9A6"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Indicates open/closed status</w:t>
            </w:r>
            <w:r w:rsidRPr="041DD935">
              <w:rPr>
                <w:rFonts w:eastAsia="Times New Roman" w:cs="Times New Roman"/>
                <w:color w:val="00269A"/>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6C4B8038" w:rsidP="041DD935" w:rsidRDefault="6C4B8038" w14:paraId="1D178BB3" w14:textId="77777777">
            <w:pPr>
              <w:spacing w:beforeAutospacing="1" w:afterAutospacing="1"/>
              <w:jc w:val="both"/>
              <w:rPr>
                <w:rFonts w:eastAsia="Times New Roman" w:cs="Times New Roman"/>
                <w:color w:val="00269A"/>
                <w:sz w:val="24"/>
                <w:lang w:eastAsia="en-US" w:bidi="ar-SA"/>
              </w:rPr>
            </w:pPr>
            <w:r w:rsidRPr="041DD935">
              <w:rPr>
                <w:rFonts w:eastAsia="Times New Roman" w:cs="Times New Roman"/>
                <w:color w:val="000000" w:themeColor="text1"/>
                <w:sz w:val="24"/>
                <w:lang w:eastAsia="en-US" w:bidi="ar-SA"/>
              </w:rPr>
              <w:t>1</w:t>
            </w:r>
            <w:r w:rsidRPr="041DD935">
              <w:rPr>
                <w:rFonts w:eastAsia="Times New Roman" w:cs="Times New Roman"/>
                <w:color w:val="00269A"/>
                <w:sz w:val="24"/>
                <w:lang w:eastAsia="en-US" w:bidi="ar-SA"/>
              </w:rPr>
              <w:t>​</w:t>
            </w:r>
          </w:p>
        </w:tc>
      </w:tr>
      <w:tr w:rsidR="6C4B8038" w:rsidTr="041DD935" w14:paraId="71BA4359" w14:textId="77777777">
        <w:trPr>
          <w:trHeight w:val="374"/>
          <w:jc w:val="center"/>
        </w:trPr>
        <w:tc>
          <w:tcPr>
            <w:tcW w:w="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13D7BA90" w:rsidP="041DD935" w:rsidRDefault="13D7BA90" w14:paraId="21E1BC0A" w14:textId="7F6B2CD1">
            <w:pPr>
              <w:jc w:val="both"/>
              <w:rPr>
                <w:rFonts w:eastAsia="Times New Roman" w:cs="Times New Roman"/>
                <w:i/>
                <w:iCs/>
                <w:color w:val="000000" w:themeColor="text1"/>
                <w:sz w:val="24"/>
                <w:lang w:eastAsia="en-US" w:bidi="ar-SA"/>
              </w:rPr>
            </w:pPr>
            <w:r w:rsidRPr="041DD935">
              <w:rPr>
                <w:rFonts w:eastAsia="Times New Roman" w:cs="Times New Roman"/>
                <w:i/>
                <w:iCs/>
                <w:color w:val="000000" w:themeColor="text1"/>
                <w:sz w:val="24"/>
                <w:lang w:eastAsia="en-US" w:bidi="ar-SA"/>
              </w:rPr>
              <w:t>13</w:t>
            </w:r>
          </w:p>
        </w:tc>
        <w:tc>
          <w:tcPr>
            <w:tcW w:w="40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4E44F29B" w:rsidP="041DD935" w:rsidRDefault="4E44F29B" w14:paraId="5D707523" w14:textId="41FE12D1">
            <w:pPr>
              <w:jc w:val="both"/>
              <w:rPr>
                <w:rFonts w:eastAsia="Times New Roman" w:cs="Times New Roman"/>
                <w:color w:val="000000" w:themeColor="text1"/>
                <w:sz w:val="24"/>
                <w:lang w:eastAsia="en-US" w:bidi="ar-SA"/>
              </w:rPr>
            </w:pPr>
            <w:r w:rsidRPr="041DD935">
              <w:rPr>
                <w:rFonts w:eastAsia="Times New Roman" w:cs="Times New Roman"/>
                <w:color w:val="000000" w:themeColor="text1"/>
                <w:sz w:val="24"/>
                <w:lang w:eastAsia="en-US" w:bidi="ar-SA"/>
              </w:rPr>
              <w:t>Functional system despite temperature</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tcPr>
          <w:p w:rsidR="4E44F29B" w:rsidP="041DD935" w:rsidRDefault="4E44F29B" w14:paraId="469564C5" w14:textId="1A6CFB02">
            <w:pPr>
              <w:jc w:val="both"/>
              <w:rPr>
                <w:rFonts w:eastAsia="Times New Roman" w:cs="Times New Roman"/>
                <w:color w:val="000000" w:themeColor="text1"/>
                <w:sz w:val="24"/>
                <w:lang w:eastAsia="en-US" w:bidi="ar-SA"/>
              </w:rPr>
            </w:pPr>
            <w:r w:rsidRPr="041DD935">
              <w:rPr>
                <w:rFonts w:eastAsia="Times New Roman" w:cs="Times New Roman"/>
                <w:color w:val="000000" w:themeColor="text1"/>
                <w:sz w:val="24"/>
                <w:lang w:eastAsia="en-US" w:bidi="ar-SA"/>
              </w:rPr>
              <w:t>9</w:t>
            </w:r>
          </w:p>
        </w:tc>
      </w:tr>
    </w:tbl>
    <w:p w:rsidRPr="004C3F58" w:rsidR="00780EA7" w:rsidP="6C4B8038" w:rsidRDefault="00780EA7" w14:paraId="3FF7AE2A" w14:textId="77777777">
      <w:pPr>
        <w:pStyle w:val="Heading1"/>
        <w:spacing w:before="240"/>
        <w:jc w:val="both"/>
      </w:pPr>
      <w:bookmarkStart w:name="_Toc472068888" w:id="4"/>
      <w:bookmarkStart w:name="_Toc484366970" w:id="5"/>
      <w:bookmarkStart w:name="_Toc20737281" w:id="6"/>
      <w:r w:rsidRPr="004C3F58">
        <w:t>Engineering Requirements (ERs)</w:t>
      </w:r>
      <w:bookmarkEnd w:id="4"/>
      <w:bookmarkEnd w:id="5"/>
      <w:bookmarkEnd w:id="6"/>
    </w:p>
    <w:p w:rsidR="00E3386F" w:rsidP="6C4B8038" w:rsidRDefault="0B276D91" w14:paraId="01DF23BE" w14:textId="6ED0EA93">
      <w:pPr>
        <w:pStyle w:val="BodyText"/>
        <w:jc w:val="both"/>
      </w:pPr>
      <w:r>
        <w:t xml:space="preserve">The various engineering requirements are quantitative characteristics that </w:t>
      </w:r>
      <w:proofErr w:type="gramStart"/>
      <w:r>
        <w:t>were provided</w:t>
      </w:r>
      <w:proofErr w:type="gramEnd"/>
      <w:r>
        <w:t xml:space="preserve"> by Northrop Grumman. These requirements are necessary to successfully fulfill the intended use of the design. These engineering requirements help to ensure a high standard of design performance, reliability, durability, and safety. Many of these engineering requirements are directly related to customer requirements and give a quantitative measurement to fulfill the customer requirement. </w:t>
      </w:r>
    </w:p>
    <w:p w:rsidR="00E3386F" w:rsidP="6C4B8038" w:rsidRDefault="7FA93484" w14:paraId="686AEF1C" w14:textId="77777777">
      <w:pPr>
        <w:pStyle w:val="Heading2"/>
        <w:spacing w:before="240"/>
        <w:jc w:val="both"/>
      </w:pPr>
      <w:bookmarkStart w:name="_Toc56369384" w:id="7"/>
      <w:r>
        <w:t>Engineering Requirements (ERs)</w:t>
      </w:r>
      <w:bookmarkEnd w:id="7"/>
    </w:p>
    <w:p w:rsidRPr="00104EA8" w:rsidR="00E3386F" w:rsidP="00E3386F" w:rsidRDefault="00E3386F" w14:paraId="3CD8E06E" w14:textId="77777777">
      <w:pPr>
        <w:pStyle w:val="BodyText"/>
        <w:numPr>
          <w:ilvl w:val="0"/>
          <w:numId w:val="4"/>
        </w:numPr>
        <w:jc w:val="both"/>
      </w:pPr>
      <w:r>
        <w:t>Safety Factor: All metal components shall meet the minimum safety factors of 1.6 to yield and 2.0 to ultimate. All plastic or composite components shall meet the minimum safety factors of 2.0 to ultimate and 2.3 to buckling. These safety factors help to prevent any potential failure of components that can potentially lead to door failure.</w:t>
      </w:r>
    </w:p>
    <w:p w:rsidRPr="00104EA8" w:rsidR="00E3386F" w:rsidP="00E3386F" w:rsidRDefault="00E3386F" w14:paraId="6726B4D3" w14:textId="1D3627F8">
      <w:pPr>
        <w:pStyle w:val="BodyText"/>
        <w:numPr>
          <w:ilvl w:val="0"/>
          <w:numId w:val="4"/>
        </w:numPr>
        <w:jc w:val="both"/>
      </w:pPr>
      <w:r>
        <w:t>Vibrations: The design shall withstand a vibration test with a load of</w:t>
      </w:r>
      <w:r w:rsidR="5E2D321C">
        <w:t xml:space="preserve"> 24</w:t>
      </w:r>
      <w:r>
        <w:t xml:space="preserve"> Gs while in the closed position. The vibration test helps to ensure the reliability of the latching mechanism during launch of the vehicle. </w:t>
      </w:r>
      <w:r w:rsidR="4A61FD95">
        <w:t xml:space="preserve">The previous load of 73 Gs was a false value that the team later confirmed with the client. </w:t>
      </w:r>
      <w:r w:rsidR="37075A85">
        <w:t>Instead,</w:t>
      </w:r>
      <w:r w:rsidR="4A61FD95">
        <w:t xml:space="preserve"> the 24 Gs was the desired vibration loading to achieve during testin</w:t>
      </w:r>
      <w:r w:rsidR="46CD3238">
        <w:t xml:space="preserve">g. </w:t>
      </w:r>
    </w:p>
    <w:p w:rsidRPr="00104EA8" w:rsidR="00E3386F" w:rsidP="00E3386F" w:rsidRDefault="00E3386F" w14:paraId="52F3ECD3" w14:textId="77777777">
      <w:pPr>
        <w:pStyle w:val="BodyText"/>
        <w:numPr>
          <w:ilvl w:val="0"/>
          <w:numId w:val="4"/>
        </w:numPr>
        <w:jc w:val="both"/>
      </w:pPr>
      <w:r>
        <w:t xml:space="preserve">Pressure Differential: The door shall withstand a pressure differential of up to 7.5 psi during flight. Failure to withstand this pressure differential was the main issue of the original design. The new design must be able to withstand the pressure differential that the previous design was not able to withstand. </w:t>
      </w:r>
    </w:p>
    <w:p w:rsidRPr="00104EA8" w:rsidR="00E3386F" w:rsidP="00E3386F" w:rsidRDefault="00E3386F" w14:paraId="72D14340" w14:textId="77777777">
      <w:pPr>
        <w:pStyle w:val="BodyText"/>
        <w:numPr>
          <w:ilvl w:val="0"/>
          <w:numId w:val="4"/>
        </w:numPr>
        <w:jc w:val="both"/>
      </w:pPr>
      <w:r>
        <w:t xml:space="preserve">Budget: The team shall not exceed the allocated budget of $8,000. This budget includes all costs of materials, prototypes, and out-sourced manufacturing. </w:t>
      </w:r>
    </w:p>
    <w:p w:rsidRPr="00104EA8" w:rsidR="00E3386F" w:rsidP="00E3386F" w:rsidRDefault="00E3386F" w14:paraId="610DDDF7" w14:textId="77777777">
      <w:pPr>
        <w:pStyle w:val="BodyText"/>
        <w:numPr>
          <w:ilvl w:val="0"/>
          <w:numId w:val="4"/>
        </w:numPr>
        <w:jc w:val="both"/>
      </w:pPr>
      <w:r>
        <w:t xml:space="preserve">Dimensions: The maximum inlet area shall not exceed </w:t>
      </w:r>
      <w:r w:rsidRPr="00BD2080">
        <w:rPr>
          <w:rFonts w:cs="Times New Roman"/>
        </w:rPr>
        <w:t>203</w:t>
      </w:r>
      <w:r w:rsidRPr="041DD935">
        <w:rPr>
          <w:rFonts w:cs="Times New Roman"/>
        </w:rPr>
        <w:t xml:space="preserve"> </w:t>
      </w:r>
      <m:oMath>
        <m:sSup>
          <m:sSupPr>
            <m:ctrlPr>
              <w:rPr>
                <w:rFonts w:ascii="Cambria Math" w:hAnsi="Cambria Math" w:cs="Times New Roman"/>
                <w:i/>
                <w:iCs/>
              </w:rPr>
            </m:ctrlPr>
          </m:sSupPr>
          <m:e>
            <m:r>
              <w:rPr>
                <w:rFonts w:ascii="Cambria Math" w:hAnsi="Cambria Math" w:cs="Times New Roman"/>
              </w:rPr>
              <m:t>in</m:t>
            </m:r>
          </m:e>
          <m:sup>
            <m:r>
              <w:rPr>
                <w:rFonts w:ascii="Cambria Math" w:hAnsi="Cambria Math" w:cs="Times New Roman"/>
              </w:rPr>
              <m:t>2</m:t>
            </m:r>
          </m:sup>
        </m:sSup>
      </m:oMath>
      <w:r w:rsidRPr="041DD935">
        <w:rPr>
          <w:rFonts w:cs="Times New Roman"/>
        </w:rPr>
        <w:t xml:space="preserve">. The design will </w:t>
      </w:r>
      <w:proofErr w:type="gramStart"/>
      <w:r w:rsidRPr="041DD935">
        <w:rPr>
          <w:rFonts w:cs="Times New Roman"/>
        </w:rPr>
        <w:t>be scaled</w:t>
      </w:r>
      <w:proofErr w:type="gramEnd"/>
      <w:r w:rsidRPr="041DD935">
        <w:rPr>
          <w:rFonts w:cs="Times New Roman"/>
        </w:rPr>
        <w:t xml:space="preserve"> for implementation on various launch vehicle. This is the maximum potential area required. </w:t>
      </w:r>
    </w:p>
    <w:p w:rsidRPr="00104EA8" w:rsidR="00E3386F" w:rsidP="00E3386F" w:rsidRDefault="00E3386F" w14:paraId="6C094656" w14:textId="77777777">
      <w:pPr>
        <w:pStyle w:val="BodyText"/>
        <w:numPr>
          <w:ilvl w:val="0"/>
          <w:numId w:val="4"/>
        </w:numPr>
        <w:jc w:val="both"/>
      </w:pPr>
      <w:r w:rsidRPr="041DD935">
        <w:rPr>
          <w:rFonts w:cs="Times New Roman"/>
        </w:rPr>
        <w:t>Weight: The overall mass of the design shall not exceed 5 lbs. This weight limit is important as overall weight of the launch vehicle must not have major effects due to the door.</w:t>
      </w:r>
    </w:p>
    <w:p w:rsidRPr="00104EA8" w:rsidR="00E3386F" w:rsidP="00E3386F" w:rsidRDefault="7FA93484" w14:paraId="3ADC49E1" w14:textId="77777777">
      <w:pPr>
        <w:pStyle w:val="BodyText"/>
        <w:numPr>
          <w:ilvl w:val="0"/>
          <w:numId w:val="4"/>
        </w:numPr>
        <w:jc w:val="both"/>
      </w:pPr>
      <w:r w:rsidRPr="041DD935">
        <w:rPr>
          <w:rFonts w:cs="Times New Roman"/>
        </w:rPr>
        <w:t xml:space="preserve">Pressure Limit: The compressive stress applied to the surrounding fairing area of the door shall not exceed 810 psi. This compressive pressure limit ensures that the design will not cause any damage that can potentially compromise the integrity of the fairing structure. </w:t>
      </w:r>
    </w:p>
    <w:p w:rsidR="00E3386F" w:rsidP="6C4B8038" w:rsidRDefault="1E98DDE4" w14:paraId="05F5810C" w14:textId="66BF011F">
      <w:pPr>
        <w:pStyle w:val="BodyText"/>
        <w:numPr>
          <w:ilvl w:val="0"/>
          <w:numId w:val="4"/>
        </w:numPr>
        <w:jc w:val="both"/>
      </w:pPr>
      <w:r w:rsidRPr="041DD935">
        <w:rPr>
          <w:rFonts w:cs="Times New Roman"/>
        </w:rPr>
        <w:t xml:space="preserve">Temperature: They system will have to function after </w:t>
      </w:r>
      <w:r w:rsidRPr="041DD935" w:rsidR="00248456">
        <w:rPr>
          <w:rFonts w:cs="Times New Roman"/>
        </w:rPr>
        <w:t xml:space="preserve">spending extended periods in extreme cold weather then endure a quick increase in temperatures as the vehicles </w:t>
      </w:r>
      <w:proofErr w:type="gramStart"/>
      <w:r w:rsidRPr="041DD935" w:rsidR="00248456">
        <w:rPr>
          <w:rFonts w:cs="Times New Roman"/>
        </w:rPr>
        <w:t>are launched</w:t>
      </w:r>
      <w:proofErr w:type="gramEnd"/>
      <w:r w:rsidRPr="041DD935" w:rsidR="00248456">
        <w:rPr>
          <w:rFonts w:cs="Times New Roman"/>
        </w:rPr>
        <w:t xml:space="preserve"> in certain Northrop Grumman sites. </w:t>
      </w:r>
      <w:r w:rsidRPr="041DD935" w:rsidR="23FE4062">
        <w:rPr>
          <w:rFonts w:cs="Times New Roman"/>
        </w:rPr>
        <w:t xml:space="preserve">A range of 0°C to 100°C must </w:t>
      </w:r>
      <w:proofErr w:type="gramStart"/>
      <w:r w:rsidRPr="041DD935" w:rsidR="23FE4062">
        <w:rPr>
          <w:rFonts w:cs="Times New Roman"/>
        </w:rPr>
        <w:t>be withstood</w:t>
      </w:r>
      <w:proofErr w:type="gramEnd"/>
      <w:r w:rsidRPr="041DD935" w:rsidR="23FE4062">
        <w:rPr>
          <w:rFonts w:cs="Times New Roman"/>
        </w:rPr>
        <w:t>.</w:t>
      </w:r>
    </w:p>
    <w:p w:rsidRPr="002271AC" w:rsidR="00780EA7" w:rsidP="6C4B8038" w:rsidRDefault="00780EA7" w14:paraId="2A08B00A" w14:textId="7E36D54B">
      <w:pPr>
        <w:pStyle w:val="Heading2"/>
        <w:spacing w:before="240"/>
        <w:jc w:val="both"/>
      </w:pPr>
      <w:r>
        <w:t xml:space="preserve">ER #1: </w:t>
      </w:r>
      <w:r w:rsidR="62A32593">
        <w:t>Safety Factor</w:t>
      </w:r>
    </w:p>
    <w:p w:rsidRPr="002271AC" w:rsidR="00780EA7" w:rsidP="6C4B8038" w:rsidRDefault="00780EA7" w14:paraId="2A564235" w14:textId="35A0DF55">
      <w:pPr>
        <w:pStyle w:val="Heading3"/>
        <w:spacing w:before="240"/>
        <w:jc w:val="both"/>
      </w:pPr>
      <w:r>
        <w:t xml:space="preserve">ER #1: </w:t>
      </w:r>
      <w:r w:rsidR="62A32593">
        <w:t>Safety Factor</w:t>
      </w:r>
      <w:r>
        <w:t xml:space="preserve"> Target = </w:t>
      </w:r>
      <w:r w:rsidR="4C055EF9">
        <w:t>1.6 to yield and 2.0 to ultimate for metal</w:t>
      </w:r>
    </w:p>
    <w:p w:rsidRPr="002271AC" w:rsidR="00780EA7" w:rsidP="6C4B8038" w:rsidRDefault="4C055EF9" w14:paraId="4A36A52C" w14:textId="65D74DE9">
      <w:pPr>
        <w:pStyle w:val="BodyText"/>
        <w:jc w:val="both"/>
      </w:pPr>
      <w:r>
        <w:t xml:space="preserve">Our design </w:t>
      </w:r>
      <w:proofErr w:type="gramStart"/>
      <w:r>
        <w:t>is made</w:t>
      </w:r>
      <w:proofErr w:type="gramEnd"/>
      <w:r>
        <w:t xml:space="preserve"> from aluminum and steel </w:t>
      </w:r>
      <w:r w:rsidR="77AE9C21">
        <w:t>hardware,</w:t>
      </w:r>
      <w:r>
        <w:t xml:space="preserve"> so the composite safety factors are not relevant for our purposes. These are the minimum safety factor</w:t>
      </w:r>
      <w:r w:rsidR="062C5991">
        <w:t xml:space="preserve">s that </w:t>
      </w:r>
      <w:proofErr w:type="gramStart"/>
      <w:r w:rsidR="062C5991">
        <w:t>are stated</w:t>
      </w:r>
      <w:proofErr w:type="gramEnd"/>
      <w:r w:rsidR="062C5991">
        <w:t xml:space="preserve"> by the client.</w:t>
      </w:r>
    </w:p>
    <w:p w:rsidRPr="002271AC" w:rsidR="00780EA7" w:rsidP="6C4B8038" w:rsidRDefault="00780EA7" w14:paraId="2D6B727C" w14:textId="0F879C69">
      <w:pPr>
        <w:pStyle w:val="Heading3"/>
        <w:spacing w:before="240"/>
        <w:jc w:val="both"/>
      </w:pPr>
      <w:r>
        <w:t xml:space="preserve">ER #1: </w:t>
      </w:r>
      <w:r w:rsidR="62A32593">
        <w:t>Safety Factor</w:t>
      </w:r>
      <w:r>
        <w:t xml:space="preserve"> Tolerance =</w:t>
      </w:r>
      <w:r w:rsidR="0FFA5458">
        <w:t xml:space="preserve"> (2-3x's) higher than required</w:t>
      </w:r>
    </w:p>
    <w:p w:rsidRPr="002271AC" w:rsidR="00780EA7" w:rsidP="6C4B8038" w:rsidRDefault="0FFA5458" w14:paraId="29045EB1" w14:textId="3969C41E">
      <w:pPr>
        <w:pStyle w:val="BodyText"/>
        <w:jc w:val="both"/>
      </w:pPr>
      <w:r>
        <w:t xml:space="preserve">Our current safety factors range from 4-5. This shows that our design </w:t>
      </w:r>
      <w:proofErr w:type="gramStart"/>
      <w:r>
        <w:t>is over engineered</w:t>
      </w:r>
      <w:proofErr w:type="gramEnd"/>
      <w:r>
        <w:t xml:space="preserve"> for the forces it will encounter during launch. The</w:t>
      </w:r>
      <w:r w:rsidR="4C747391">
        <w:t xml:space="preserve"> team plans to </w:t>
      </w:r>
      <w:r w:rsidR="03CDDC61">
        <w:t xml:space="preserve">research </w:t>
      </w:r>
      <w:r w:rsidR="4C747391">
        <w:t>into design changes that will make the safety factors more appropriate and reduce weight even further.</w:t>
      </w:r>
    </w:p>
    <w:p w:rsidRPr="002271AC" w:rsidR="00780EA7" w:rsidP="6C4B8038" w:rsidRDefault="00780EA7" w14:paraId="27B17C1A" w14:textId="3EEE555F">
      <w:pPr>
        <w:pStyle w:val="Heading2"/>
        <w:spacing w:before="300"/>
        <w:jc w:val="both"/>
      </w:pPr>
      <w:r>
        <w:t xml:space="preserve">ER #2: </w:t>
      </w:r>
      <w:r w:rsidR="62A32593">
        <w:t>Vibrations</w:t>
      </w:r>
    </w:p>
    <w:p w:rsidR="00780EA7" w:rsidP="6C4B8038" w:rsidRDefault="00780EA7" w14:paraId="7584F511" w14:textId="60B67709">
      <w:pPr>
        <w:pStyle w:val="Heading3"/>
        <w:jc w:val="both"/>
      </w:pPr>
      <w:r>
        <w:t xml:space="preserve">ER #2: </w:t>
      </w:r>
      <w:r w:rsidR="62A32593">
        <w:t>Vibrations</w:t>
      </w:r>
      <w:r>
        <w:t xml:space="preserve"> - Target = </w:t>
      </w:r>
      <w:r w:rsidR="6DFFD99E">
        <w:t>24 Gs for 9 seconds duration.</w:t>
      </w:r>
    </w:p>
    <w:p w:rsidRPr="002271AC" w:rsidR="57961026" w:rsidP="6C4B8038" w:rsidRDefault="29CC9A15" w14:paraId="1CC2883E" w14:textId="0E9D67B6">
      <w:pPr>
        <w:pStyle w:val="Heading3"/>
        <w:numPr>
          <w:ilvl w:val="2"/>
          <w:numId w:val="0"/>
        </w:numPr>
        <w:spacing w:line="259" w:lineRule="auto"/>
        <w:jc w:val="both"/>
        <w:rPr>
          <w:rFonts w:ascii="Times New Roman" w:hAnsi="Times New Roman" w:eastAsia="Times New Roman" w:cs="Times New Roman"/>
          <w:b w:val="0"/>
          <w:bCs w:val="0"/>
          <w:sz w:val="22"/>
          <w:szCs w:val="22"/>
        </w:rPr>
      </w:pPr>
      <w:r w:rsidRPr="041DD935">
        <w:rPr>
          <w:rFonts w:ascii="Times New Roman" w:hAnsi="Times New Roman" w:eastAsia="Times New Roman" w:cs="Times New Roman"/>
          <w:b w:val="0"/>
          <w:bCs w:val="0"/>
          <w:sz w:val="22"/>
          <w:szCs w:val="22"/>
        </w:rPr>
        <w:t xml:space="preserve">This target </w:t>
      </w:r>
      <w:proofErr w:type="gramStart"/>
      <w:r w:rsidRPr="041DD935">
        <w:rPr>
          <w:rFonts w:ascii="Times New Roman" w:hAnsi="Times New Roman" w:eastAsia="Times New Roman" w:cs="Times New Roman"/>
          <w:b w:val="0"/>
          <w:bCs w:val="0"/>
          <w:sz w:val="22"/>
          <w:szCs w:val="22"/>
        </w:rPr>
        <w:t>was created</w:t>
      </w:r>
      <w:proofErr w:type="gramEnd"/>
      <w:r w:rsidRPr="041DD935">
        <w:rPr>
          <w:rFonts w:ascii="Times New Roman" w:hAnsi="Times New Roman" w:eastAsia="Times New Roman" w:cs="Times New Roman"/>
          <w:b w:val="0"/>
          <w:bCs w:val="0"/>
          <w:sz w:val="22"/>
          <w:szCs w:val="22"/>
        </w:rPr>
        <w:t xml:space="preserve"> based off data tables provided by the client. These tables consisted of various frequencies which we were able to reveal the require vibrations we needed to fulfill was the </w:t>
      </w:r>
      <w:r w:rsidRPr="041DD935" w:rsidR="2FCB7321">
        <w:rPr>
          <w:rFonts w:ascii="Times New Roman" w:hAnsi="Times New Roman" w:eastAsia="Times New Roman" w:cs="Times New Roman"/>
          <w:b w:val="0"/>
          <w:bCs w:val="0"/>
          <w:sz w:val="22"/>
          <w:szCs w:val="22"/>
        </w:rPr>
        <w:t>24Gs.</w:t>
      </w:r>
    </w:p>
    <w:p w:rsidRPr="002271AC" w:rsidR="00780EA7" w:rsidP="6C4B8038" w:rsidRDefault="00780EA7" w14:paraId="532AFF22" w14:textId="44F688B9">
      <w:pPr>
        <w:pStyle w:val="Heading3"/>
        <w:jc w:val="both"/>
      </w:pPr>
      <w:r>
        <w:t xml:space="preserve">ER #2: </w:t>
      </w:r>
      <w:r w:rsidR="62A32593">
        <w:t>Vibrations</w:t>
      </w:r>
      <w:r>
        <w:t xml:space="preserve"> - Tolerance = </w:t>
      </w:r>
      <w:r w:rsidR="1CC0BA87">
        <w:t>+/- 1.5 dB from 20-500 Hz and +/- 3 dB from 500-2000 Hz</w:t>
      </w:r>
    </w:p>
    <w:p w:rsidRPr="00A02908" w:rsidR="00780EA7" w:rsidP="041DD935" w:rsidRDefault="3A5D308E" w14:paraId="66288EDE" w14:textId="3269AEF7">
      <w:pPr>
        <w:pStyle w:val="BodyText"/>
        <w:jc w:val="both"/>
      </w:pPr>
      <w:r>
        <w:t xml:space="preserve">Based on the extensive tests Northrop Grumman performed in the past the tolerances </w:t>
      </w:r>
      <w:proofErr w:type="gramStart"/>
      <w:r w:rsidR="72EB023D">
        <w:t>were also provided</w:t>
      </w:r>
      <w:proofErr w:type="gramEnd"/>
      <w:r w:rsidR="72EB023D">
        <w:t xml:space="preserve"> by </w:t>
      </w:r>
      <w:r>
        <w:t>our client.</w:t>
      </w:r>
      <w:r w:rsidR="33DACAE7">
        <w:t xml:space="preserve"> As we progress </w:t>
      </w:r>
      <w:r w:rsidR="3CAF4BF3">
        <w:t>forward,</w:t>
      </w:r>
      <w:r w:rsidR="33DACAE7">
        <w:t xml:space="preserve"> we will </w:t>
      </w:r>
      <w:r w:rsidR="35A214D4">
        <w:t>investigate</w:t>
      </w:r>
      <w:r w:rsidR="33DACAE7">
        <w:t xml:space="preserve"> how to reach these tolerances using a vibration jig</w:t>
      </w:r>
      <w:r w:rsidR="300A23C8">
        <w:t>,</w:t>
      </w:r>
      <w:r w:rsidR="33DACAE7">
        <w:t xml:space="preserve"> but since we cannot use Northrop’s </w:t>
      </w:r>
      <w:r w:rsidR="4273D91D">
        <w:t>facilities,</w:t>
      </w:r>
      <w:r w:rsidR="6C15EBBA">
        <w:t xml:space="preserve"> we will aim to get as close as we can.</w:t>
      </w:r>
    </w:p>
    <w:p w:rsidRPr="002271AC" w:rsidR="00780EA7" w:rsidP="6C4B8038" w:rsidRDefault="00780EA7" w14:paraId="3CFDCD10" w14:textId="12F3778B">
      <w:pPr>
        <w:pStyle w:val="Heading2"/>
        <w:spacing w:before="240"/>
        <w:jc w:val="both"/>
      </w:pPr>
      <w:r>
        <w:t>ER #3</w:t>
      </w:r>
      <w:r w:rsidR="00136954">
        <w:t>:</w:t>
      </w:r>
      <w:r>
        <w:t xml:space="preserve"> </w:t>
      </w:r>
      <w:r w:rsidR="6AA8E269">
        <w:t>Pressure Differential</w:t>
      </w:r>
    </w:p>
    <w:p w:rsidRPr="002271AC" w:rsidR="00780EA7" w:rsidP="6C4B8038" w:rsidRDefault="00780EA7" w14:paraId="6FB0C6A9" w14:textId="5EC681B4">
      <w:pPr>
        <w:pStyle w:val="Heading3"/>
        <w:jc w:val="both"/>
      </w:pPr>
      <w:r>
        <w:t>ER #3</w:t>
      </w:r>
      <w:r w:rsidR="00136954">
        <w:t xml:space="preserve">: Pressure Differential - Target = </w:t>
      </w:r>
      <w:r w:rsidR="50F7DCB1">
        <w:t>9.5psi</w:t>
      </w:r>
    </w:p>
    <w:p w:rsidRPr="002271AC" w:rsidR="00780EA7" w:rsidP="6C4B8038" w:rsidRDefault="00A22E63" w14:paraId="6BC23827" w14:textId="1D589EC6">
      <w:pPr>
        <w:pStyle w:val="BodyText"/>
        <w:jc w:val="both"/>
      </w:pPr>
      <w:r>
        <w:t xml:space="preserve">This target value </w:t>
      </w:r>
      <w:proofErr w:type="gramStart"/>
      <w:r>
        <w:t>was given</w:t>
      </w:r>
      <w:proofErr w:type="gramEnd"/>
      <w:r>
        <w:t xml:space="preserve"> by the client. Our device withstanding this pressure differential is the sole purpose of failure or success since if it fails under this</w:t>
      </w:r>
      <w:r w:rsidR="4FA786A6">
        <w:t xml:space="preserve">, </w:t>
      </w:r>
      <w:r>
        <w:t>th</w:t>
      </w:r>
      <w:r w:rsidR="6B049D30">
        <w:t>en th</w:t>
      </w:r>
      <w:r>
        <w:t xml:space="preserve">e design </w:t>
      </w:r>
      <w:proofErr w:type="gramStart"/>
      <w:r>
        <w:t>fails as a whole</w:t>
      </w:r>
      <w:proofErr w:type="gramEnd"/>
      <w:r>
        <w:t>.</w:t>
      </w:r>
    </w:p>
    <w:p w:rsidRPr="002271AC" w:rsidR="00780EA7" w:rsidP="6C4B8038" w:rsidRDefault="00780EA7" w14:paraId="14F12CA0" w14:textId="2C39CF2D">
      <w:pPr>
        <w:pStyle w:val="Heading3"/>
        <w:jc w:val="both"/>
      </w:pPr>
      <w:r>
        <w:t xml:space="preserve">ER #3: </w:t>
      </w:r>
      <w:r w:rsidR="00175D82">
        <w:t>Pressure Differential</w:t>
      </w:r>
      <w:r w:rsidR="00136954">
        <w:t xml:space="preserve"> - Tolerance = </w:t>
      </w:r>
      <w:r w:rsidR="0017165E">
        <w:t xml:space="preserve">+/- </w:t>
      </w:r>
      <w:r w:rsidR="00A22E63">
        <w:t>0.01 psi</w:t>
      </w:r>
    </w:p>
    <w:p w:rsidRPr="002271AC" w:rsidR="00163E13" w:rsidP="6C4B8038" w:rsidRDefault="000B1E90" w14:paraId="469529AB" w14:textId="763D5900">
      <w:pPr>
        <w:pStyle w:val="BodyText"/>
        <w:jc w:val="both"/>
      </w:pPr>
      <w:r>
        <w:t xml:space="preserve">The tolerance of 0.01 psi was set </w:t>
      </w:r>
      <w:proofErr w:type="gramStart"/>
      <w:r>
        <w:t>in order to</w:t>
      </w:r>
      <w:proofErr w:type="gramEnd"/>
      <w:r>
        <w:t xml:space="preserve"> state the </w:t>
      </w:r>
      <w:r w:rsidR="002271AC">
        <w:t>importance</w:t>
      </w:r>
      <w:r>
        <w:t xml:space="preserve"> of being able to withstand the 9.5 psi pressure. While we could go with a tighter tolerance, we believe the target value of 9.5 </w:t>
      </w:r>
      <w:r w:rsidR="00EC44E5">
        <w:t xml:space="preserve">psi </w:t>
      </w:r>
      <w:r w:rsidR="00421C38">
        <w:t xml:space="preserve">met with our device since we have over engineered </w:t>
      </w:r>
      <w:r w:rsidR="00D323EB">
        <w:t>and design</w:t>
      </w:r>
      <w:r w:rsidR="002271AC">
        <w:t>ed</w:t>
      </w:r>
      <w:r w:rsidR="00D323EB">
        <w:t xml:space="preserve"> it to </w:t>
      </w:r>
      <w:r w:rsidR="00421C38">
        <w:t>withstand 9.5 psi a</w:t>
      </w:r>
      <w:r w:rsidR="00D323EB">
        <w:t xml:space="preserve">t the </w:t>
      </w:r>
      <w:r w:rsidR="002271AC">
        <w:t>beginning.</w:t>
      </w:r>
    </w:p>
    <w:p w:rsidRPr="002271AC" w:rsidR="00163E13" w:rsidP="6C4B8038" w:rsidRDefault="00163E13" w14:paraId="7C9B2EDF" w14:textId="42E3746A">
      <w:pPr>
        <w:pStyle w:val="Heading2"/>
        <w:spacing w:before="300"/>
        <w:jc w:val="both"/>
      </w:pPr>
      <w:r>
        <w:t>ER #</w:t>
      </w:r>
      <w:r w:rsidR="67AB007D">
        <w:t>4</w:t>
      </w:r>
      <w:r>
        <w:t xml:space="preserve">: </w:t>
      </w:r>
      <w:r w:rsidR="399C31D6">
        <w:t>Budget</w:t>
      </w:r>
    </w:p>
    <w:p w:rsidRPr="002271AC" w:rsidR="00163E13" w:rsidP="6C4B8038" w:rsidRDefault="00163E13" w14:paraId="68622BC7" w14:textId="0E8F2373">
      <w:pPr>
        <w:pStyle w:val="Heading3"/>
        <w:jc w:val="both"/>
      </w:pPr>
      <w:r>
        <w:t xml:space="preserve">ER #3: </w:t>
      </w:r>
      <w:r w:rsidR="399C31D6">
        <w:t>Budget</w:t>
      </w:r>
      <w:r>
        <w:t xml:space="preserve"> - Target = </w:t>
      </w:r>
      <w:r w:rsidR="6F8A529D">
        <w:t>$8</w:t>
      </w:r>
      <w:r w:rsidR="0994B87F">
        <w:t>,</w:t>
      </w:r>
      <w:r w:rsidR="6F8A529D">
        <w:t>000</w:t>
      </w:r>
    </w:p>
    <w:p w:rsidRPr="002271AC" w:rsidR="00163E13" w:rsidP="6C4B8038" w:rsidRDefault="00163E13" w14:paraId="19365A6C" w14:textId="34F4E994">
      <w:pPr>
        <w:pStyle w:val="BodyText"/>
        <w:jc w:val="both"/>
      </w:pPr>
      <w:r>
        <w:t>The client was able to increase the overall budget to $</w:t>
      </w:r>
      <w:r w:rsidR="356C515E">
        <w:t>8,000</w:t>
      </w:r>
      <w:r>
        <w:t xml:space="preserve"> from the $</w:t>
      </w:r>
      <w:r w:rsidR="14B0AF55">
        <w:t>5</w:t>
      </w:r>
      <w:r>
        <w:t xml:space="preserve">,000 </w:t>
      </w:r>
      <w:r w:rsidR="79F9F288">
        <w:t xml:space="preserve">by carrying over the remaining amount from the </w:t>
      </w:r>
      <w:r w:rsidR="18DE8EFB">
        <w:t>previous</w:t>
      </w:r>
      <w:r w:rsidR="79F9F288">
        <w:t xml:space="preserve"> Northrop capstone</w:t>
      </w:r>
      <w:r>
        <w:t xml:space="preserve"> last</w:t>
      </w:r>
      <w:r w:rsidR="2662AE04">
        <w:t xml:space="preserve"> year</w:t>
      </w:r>
      <w:r>
        <w:t xml:space="preserve">. </w:t>
      </w:r>
      <w:r w:rsidR="2F0BE4D1">
        <w:t>However, t</w:t>
      </w:r>
      <w:r>
        <w:t>he team believes the cost should not exceed $</w:t>
      </w:r>
      <w:r w:rsidR="685113A3">
        <w:t xml:space="preserve">4,250 </w:t>
      </w:r>
      <w:r>
        <w:t>based on the current Bill of Materials</w:t>
      </w:r>
      <w:r w:rsidR="31D196D0">
        <w:t xml:space="preserve"> as well as </w:t>
      </w:r>
      <w:proofErr w:type="gramStart"/>
      <w:r w:rsidR="31D196D0">
        <w:t>future plans</w:t>
      </w:r>
      <w:proofErr w:type="gramEnd"/>
      <w:r w:rsidR="31D196D0">
        <w:t xml:space="preserve"> for manufacturing and testing</w:t>
      </w:r>
      <w:r>
        <w:t>.</w:t>
      </w:r>
    </w:p>
    <w:p w:rsidRPr="002271AC" w:rsidR="00163E13" w:rsidP="6C4B8038" w:rsidRDefault="00163E13" w14:paraId="181099EC" w14:textId="35D54CC3">
      <w:pPr>
        <w:pStyle w:val="Heading3"/>
        <w:spacing w:line="259" w:lineRule="auto"/>
        <w:jc w:val="both"/>
      </w:pPr>
      <w:r>
        <w:t xml:space="preserve">ER #3: </w:t>
      </w:r>
      <w:r w:rsidR="399C31D6">
        <w:t>Budget</w:t>
      </w:r>
      <w:r>
        <w:t xml:space="preserve"> - Tolerance = </w:t>
      </w:r>
      <w:r w:rsidR="5AC1F4FA">
        <w:t>+/- 500</w:t>
      </w:r>
    </w:p>
    <w:p w:rsidRPr="002271AC" w:rsidR="00163E13" w:rsidP="6C4B8038" w:rsidRDefault="00163E13" w14:paraId="4F680644" w14:textId="0DA50764">
      <w:pPr>
        <w:pStyle w:val="BodyText"/>
        <w:jc w:val="both"/>
      </w:pPr>
      <w:r>
        <w:t>The maximum cost for this project is now set at $</w:t>
      </w:r>
      <w:r w:rsidR="04F0E7C7">
        <w:t>8,000</w:t>
      </w:r>
      <w:r>
        <w:t xml:space="preserve">, but the team is set to design towards only using </w:t>
      </w:r>
      <w:r w:rsidR="437DB849">
        <w:t>4,250</w:t>
      </w:r>
      <w:r>
        <w:t xml:space="preserve"> to allow a contingency of $</w:t>
      </w:r>
      <w:r w:rsidR="0BF04540">
        <w:t>50</w:t>
      </w:r>
      <w:r>
        <w:t>0.</w:t>
      </w:r>
      <w:r w:rsidR="0BF04540">
        <w:t xml:space="preserve"> As a team the additional $500 may not be necessary </w:t>
      </w:r>
      <w:r w:rsidR="70C904CC">
        <w:t>because</w:t>
      </w:r>
      <w:r w:rsidR="0BF04540">
        <w:t xml:space="preserve"> we may find </w:t>
      </w:r>
      <w:r w:rsidR="55D96267">
        <w:t>constructing</w:t>
      </w:r>
      <w:r w:rsidR="0BF04540">
        <w:t xml:space="preserve"> our jig used for testing to be cheaper than anticipated. But in the event our </w:t>
      </w:r>
      <w:r w:rsidR="4722138D">
        <w:t xml:space="preserve">supplies used for manufacturing and testing </w:t>
      </w:r>
      <w:proofErr w:type="gramStart"/>
      <w:r w:rsidR="4722138D">
        <w:t xml:space="preserve">are </w:t>
      </w:r>
      <w:r w:rsidR="165F98D3">
        <w:t>damaged</w:t>
      </w:r>
      <w:proofErr w:type="gramEnd"/>
      <w:r w:rsidR="165F98D3">
        <w:t xml:space="preserve"> we developed a cushion that allows us to continue as planned. </w:t>
      </w:r>
    </w:p>
    <w:p w:rsidRPr="002271AC" w:rsidR="00163E13" w:rsidP="6C4B8038" w:rsidRDefault="00163E13" w14:paraId="6056DE19" w14:textId="6E402B11">
      <w:pPr>
        <w:pStyle w:val="Heading2"/>
        <w:spacing w:before="300"/>
        <w:jc w:val="both"/>
      </w:pPr>
      <w:r>
        <w:t xml:space="preserve">ER #3: </w:t>
      </w:r>
      <w:r w:rsidR="00C54524">
        <w:t>Dimensions</w:t>
      </w:r>
    </w:p>
    <w:p w:rsidRPr="004C3F58" w:rsidR="00163E13" w:rsidP="6C4B8038" w:rsidRDefault="00163E13" w14:paraId="7F93528C" w14:textId="3650256C">
      <w:pPr>
        <w:pStyle w:val="Heading3"/>
        <w:jc w:val="both"/>
        <w:rPr>
          <w:lang w:val="de-DE"/>
        </w:rPr>
      </w:pPr>
      <w:r w:rsidRPr="004C3F58">
        <w:rPr>
          <w:lang w:val="de-DE"/>
        </w:rPr>
        <w:t xml:space="preserve">ER #3: </w:t>
      </w:r>
      <w:r w:rsidRPr="004C3F58" w:rsidR="00C54524">
        <w:rPr>
          <w:lang w:val="de-DE"/>
        </w:rPr>
        <w:t>Dimensions</w:t>
      </w:r>
      <w:r w:rsidRPr="004C3F58">
        <w:rPr>
          <w:lang w:val="de-DE"/>
        </w:rPr>
        <w:t xml:space="preserve"> - Target = </w:t>
      </w:r>
      <w:r w:rsidRPr="004C3F58" w:rsidR="009C51E1">
        <w:rPr>
          <w:rFonts w:cs="Times New Roman"/>
          <w:lang w:val="de-DE"/>
        </w:rPr>
        <w:t xml:space="preserve">203 </w:t>
      </w:r>
      <m:oMath>
        <m:sSup>
          <m:sSupPr>
            <m:ctrlPr>
              <w:rPr>
                <w:rFonts w:ascii="Cambria Math" w:hAnsi="Cambria Math" w:cs="Times New Roman"/>
                <w:i/>
                <w:iCs/>
              </w:rPr>
            </m:ctrlPr>
          </m:sSupPr>
          <m:e>
            <m:r>
              <m:rPr>
                <m:sty m:val="bi"/>
              </m:rPr>
              <w:rPr>
                <w:rFonts w:ascii="Cambria Math" w:hAnsi="Cambria Math" w:cs="Times New Roman"/>
              </w:rPr>
              <m:t>in</m:t>
            </m:r>
          </m:e>
          <m:sup>
            <m:r>
              <m:rPr>
                <m:sty m:val="bi"/>
              </m:rPr>
              <w:rPr>
                <w:rFonts w:ascii="Cambria Math" w:hAnsi="Cambria Math" w:cs="Times New Roman"/>
              </w:rPr>
              <m:t>2</m:t>
            </m:r>
          </m:sup>
        </m:sSup>
      </m:oMath>
      <w:r w:rsidRPr="004C3F58" w:rsidR="009C51E1">
        <w:rPr>
          <w:rFonts w:cs="Times New Roman"/>
          <w:lang w:val="de-DE"/>
        </w:rPr>
        <w:t>.</w:t>
      </w:r>
    </w:p>
    <w:p w:rsidRPr="002271AC" w:rsidR="00163E13" w:rsidP="041DD935" w:rsidRDefault="006903C0" w14:paraId="51D2D386" w14:textId="32123993">
      <w:pPr>
        <w:pStyle w:val="BodyText"/>
        <w:jc w:val="both"/>
        <w:rPr>
          <w:rFonts w:cs="Times New Roman"/>
        </w:rPr>
      </w:pPr>
      <w:r w:rsidRPr="002271AC">
        <w:t xml:space="preserve">From the previous semester we based our dimensions </w:t>
      </w:r>
      <w:r w:rsidRPr="002271AC" w:rsidR="00F6656C">
        <w:t>around the inlet area.</w:t>
      </w:r>
      <w:r w:rsidRPr="002271AC" w:rsidR="00BB7DA7">
        <w:t xml:space="preserve"> This dimension </w:t>
      </w:r>
      <w:proofErr w:type="gramStart"/>
      <w:r w:rsidRPr="002271AC" w:rsidR="00BB7DA7">
        <w:t>was given</w:t>
      </w:r>
      <w:proofErr w:type="gramEnd"/>
      <w:r w:rsidRPr="002271AC" w:rsidR="00BB7DA7">
        <w:t xml:space="preserve"> by our client in the project proposal</w:t>
      </w:r>
      <w:r w:rsidRPr="002271AC" w:rsidR="00054146">
        <w:t xml:space="preserve">. Currently our design is </w:t>
      </w:r>
      <w:r w:rsidRPr="002271AC" w:rsidR="00E80C82">
        <w:rPr>
          <w:rFonts w:cs="Times New Roman"/>
        </w:rPr>
        <w:t xml:space="preserve">1 </w:t>
      </w:r>
      <m:oMath>
        <m:sSup>
          <m:sSupPr>
            <m:ctrlPr>
              <w:rPr>
                <w:rFonts w:ascii="Cambria Math" w:hAnsi="Cambria Math" w:cs="Times New Roman"/>
                <w:i/>
                <w:iCs/>
              </w:rPr>
            </m:ctrlPr>
          </m:sSupPr>
          <m:e>
            <m:r>
              <w:rPr>
                <w:rFonts w:ascii="Cambria Math" w:hAnsi="Cambria Math" w:cs="Times New Roman"/>
              </w:rPr>
              <m:t>in</m:t>
            </m:r>
          </m:e>
          <m:sup>
            <m:r>
              <w:rPr>
                <w:rFonts w:ascii="Cambria Math" w:hAnsi="Cambria Math" w:cs="Times New Roman"/>
              </w:rPr>
              <m:t>2</m:t>
            </m:r>
          </m:sup>
        </m:sSup>
      </m:oMath>
      <w:r w:rsidRPr="6C4B8038" w:rsidR="009C2E88">
        <w:rPr>
          <w:rFonts w:cs="Times New Roman"/>
        </w:rPr>
        <w:t>in surface area which is well below the target dimension</w:t>
      </w:r>
      <w:r w:rsidRPr="6C4B8038" w:rsidR="00E80C82">
        <w:rPr>
          <w:rFonts w:cs="Times New Roman"/>
        </w:rPr>
        <w:t>.</w:t>
      </w:r>
    </w:p>
    <w:p w:rsidRPr="002271AC" w:rsidR="00163E13" w:rsidP="6C4B8038" w:rsidRDefault="00163E13" w14:paraId="20098F87" w14:textId="09398652">
      <w:pPr>
        <w:pStyle w:val="Heading3"/>
        <w:jc w:val="both"/>
      </w:pPr>
      <w:r w:rsidRPr="002271AC">
        <w:t xml:space="preserve">ER #3: </w:t>
      </w:r>
      <w:r w:rsidRPr="002271AC" w:rsidR="00C54524">
        <w:t xml:space="preserve">Dimensions </w:t>
      </w:r>
      <w:r w:rsidRPr="002271AC">
        <w:t xml:space="preserve">- Tolerance = </w:t>
      </w:r>
      <w:r w:rsidRPr="002271AC" w:rsidR="00296948">
        <w:t xml:space="preserve">+/- 0.001 </w:t>
      </w:r>
      <w:r w:rsidRPr="6C4B8038" w:rsidR="00296948">
        <w:rPr>
          <w:rFonts w:cs="Times New Roman"/>
        </w:rPr>
        <w:t xml:space="preserve"> </w:t>
      </w:r>
      <m:oMath>
        <m:sSup>
          <m:sSupPr>
            <m:ctrlPr>
              <w:rPr>
                <w:rFonts w:ascii="Cambria Math" w:hAnsi="Cambria Math" w:cs="Times New Roman"/>
                <w:i/>
                <w:iCs/>
              </w:rPr>
            </m:ctrlPr>
          </m:sSupPr>
          <m:e>
            <m:r>
              <m:rPr>
                <m:sty m:val="bi"/>
              </m:rPr>
              <w:rPr>
                <w:rFonts w:ascii="Cambria Math" w:hAnsi="Cambria Math" w:cs="Times New Roman"/>
              </w:rPr>
              <m:t>in</m:t>
            </m:r>
          </m:e>
          <m:sup>
            <m:r>
              <m:rPr>
                <m:sty m:val="bi"/>
              </m:rPr>
              <w:rPr>
                <w:rFonts w:ascii="Cambria Math" w:hAnsi="Cambria Math" w:cs="Times New Roman"/>
              </w:rPr>
              <m:t>2</m:t>
            </m:r>
          </m:sup>
        </m:sSup>
      </m:oMath>
    </w:p>
    <w:p w:rsidRPr="002271AC" w:rsidR="00163E13" w:rsidP="6C4B8038" w:rsidRDefault="00296948" w14:paraId="4F4D377F" w14:textId="3E8BB8A4">
      <w:pPr>
        <w:pStyle w:val="BodyText"/>
        <w:jc w:val="both"/>
        <w:rPr>
          <w:rFonts w:cs="Times New Roman"/>
        </w:rPr>
      </w:pPr>
      <w:r w:rsidRPr="002271AC">
        <w:t xml:space="preserve">Due to our dimensions being well below the target we had to consider if we did come close what our tolerance would be. Since this dimension is to not exceed </w:t>
      </w:r>
      <w:r w:rsidRPr="002271AC">
        <w:rPr>
          <w:rFonts w:cs="Times New Roman"/>
        </w:rPr>
        <w:t>203</w:t>
      </w:r>
      <w:r w:rsidRPr="6C4B8038">
        <w:rPr>
          <w:rFonts w:cs="Times New Roman"/>
        </w:rPr>
        <w:t xml:space="preserve"> </w:t>
      </w:r>
      <m:oMath>
        <m:sSup>
          <m:sSupPr>
            <m:ctrlPr>
              <w:rPr>
                <w:rFonts w:ascii="Cambria Math" w:hAnsi="Cambria Math" w:cs="Times New Roman"/>
                <w:i/>
                <w:iCs/>
              </w:rPr>
            </m:ctrlPr>
          </m:sSupPr>
          <m:e>
            <m:r>
              <w:rPr>
                <w:rFonts w:ascii="Cambria Math" w:hAnsi="Cambria Math" w:cs="Times New Roman"/>
              </w:rPr>
              <m:t>in</m:t>
            </m:r>
          </m:e>
          <m:sup>
            <m:r>
              <w:rPr>
                <w:rFonts w:ascii="Cambria Math" w:hAnsi="Cambria Math" w:cs="Times New Roman"/>
              </w:rPr>
              <m:t>2</m:t>
            </m:r>
          </m:sup>
        </m:sSup>
      </m:oMath>
      <w:r w:rsidRPr="6C4B8038">
        <w:rPr>
          <w:rFonts w:cs="Times New Roman"/>
        </w:rPr>
        <w:t xml:space="preserve"> we created a tight tolerance that way </w:t>
      </w:r>
      <w:r w:rsidRPr="6C4B8038" w:rsidR="005674D5">
        <w:rPr>
          <w:rFonts w:cs="Times New Roman"/>
        </w:rPr>
        <w:t xml:space="preserve">our device </w:t>
      </w:r>
      <w:r w:rsidRPr="6C4B8038" w:rsidR="00F42422">
        <w:rPr>
          <w:rFonts w:cs="Times New Roman"/>
        </w:rPr>
        <w:t>does not affect the functionality of the door.</w:t>
      </w:r>
      <w:r w:rsidRPr="6C4B8038" w:rsidR="005674D5">
        <w:rPr>
          <w:rFonts w:cs="Times New Roman"/>
        </w:rPr>
        <w:t xml:space="preserve"> </w:t>
      </w:r>
    </w:p>
    <w:p w:rsidRPr="002271AC" w:rsidR="00163E13" w:rsidP="6C4B8038" w:rsidRDefault="00163E13" w14:paraId="0B1D3C78" w14:textId="40D54035">
      <w:pPr>
        <w:pStyle w:val="Heading2"/>
        <w:spacing w:before="300"/>
        <w:jc w:val="both"/>
      </w:pPr>
      <w:r>
        <w:t xml:space="preserve">ER #3: </w:t>
      </w:r>
      <w:r w:rsidR="247C8318">
        <w:t>Weight</w:t>
      </w:r>
    </w:p>
    <w:p w:rsidRPr="002271AC" w:rsidR="00163E13" w:rsidP="6C4B8038" w:rsidRDefault="00163E13" w14:paraId="7BA589AD" w14:textId="7A308A80">
      <w:pPr>
        <w:pStyle w:val="Heading3"/>
        <w:jc w:val="both"/>
      </w:pPr>
      <w:r>
        <w:t xml:space="preserve">ER #3: </w:t>
      </w:r>
      <w:r w:rsidR="247C8318">
        <w:t>Weight</w:t>
      </w:r>
      <w:r>
        <w:t xml:space="preserve"> - Target = </w:t>
      </w:r>
      <w:r w:rsidR="7F3355EC">
        <w:t>&lt; 5 lbs</w:t>
      </w:r>
      <w:r w:rsidR="245D53A0">
        <w:t>.</w:t>
      </w:r>
    </w:p>
    <w:p w:rsidRPr="002271AC" w:rsidR="00163E13" w:rsidP="6C4B8038" w:rsidRDefault="7F3355EC" w14:paraId="189FB9FF" w14:textId="68E7E2B2">
      <w:pPr>
        <w:pStyle w:val="BodyText"/>
        <w:jc w:val="both"/>
      </w:pPr>
      <w:r>
        <w:t>The client stated that they wanted the total weight of the design to weigh no more than 5 lbs. The original design had a weight of just over 1 lb</w:t>
      </w:r>
      <w:r w:rsidR="4C26DE15">
        <w:t>.</w:t>
      </w:r>
      <w:r>
        <w:t xml:space="preserve"> </w:t>
      </w:r>
      <w:r w:rsidR="3695F110">
        <w:t>which is well within the requirement of the client.</w:t>
      </w:r>
    </w:p>
    <w:p w:rsidRPr="002271AC" w:rsidR="00163E13" w:rsidP="6C4B8038" w:rsidRDefault="00163E13" w14:paraId="42AF20C3" w14:textId="1FC3255E">
      <w:pPr>
        <w:pStyle w:val="Heading3"/>
        <w:jc w:val="both"/>
      </w:pPr>
      <w:r>
        <w:t xml:space="preserve">ER #3: </w:t>
      </w:r>
      <w:r w:rsidR="247C8318">
        <w:t>Weight</w:t>
      </w:r>
      <w:r>
        <w:t xml:space="preserve"> - Tolerance = </w:t>
      </w:r>
      <w:r w:rsidR="5E00E817">
        <w:t xml:space="preserve">4.48 </w:t>
      </w:r>
      <w:r w:rsidR="4C3D627C">
        <w:t>lbs.</w:t>
      </w:r>
    </w:p>
    <w:p w:rsidRPr="00A02908" w:rsidR="00780EA7" w:rsidP="6C4B8038" w:rsidRDefault="5E00E817" w14:paraId="40315DE9" w14:textId="0E492BF2">
      <w:pPr>
        <w:pStyle w:val="BodyText"/>
        <w:jc w:val="both"/>
      </w:pPr>
      <w:r>
        <w:t>The client challenged us to reduce the weight even further as the average cost to send a rocket into space is $10,000 per pound. Through material and design changes the team further reduced the weight to roughly 0.</w:t>
      </w:r>
      <w:r w:rsidR="595A3B2D">
        <w:t xml:space="preserve">52 </w:t>
      </w:r>
      <w:r w:rsidR="15BABC84">
        <w:t>lbs.</w:t>
      </w:r>
      <w:r w:rsidR="595A3B2D">
        <w:t xml:space="preserve"> with a tolerance of 4.48 </w:t>
      </w:r>
      <w:r w:rsidR="127196A2">
        <w:t>lbs.</w:t>
      </w:r>
      <w:r w:rsidR="595A3B2D">
        <w:t xml:space="preserve"> below the stated engineering requirement.</w:t>
      </w:r>
    </w:p>
    <w:p w:rsidRPr="004C3F58" w:rsidR="00820069" w:rsidP="6C4B8038" w:rsidRDefault="00780EA7" w14:paraId="374413FF" w14:textId="2C68B36E">
      <w:pPr>
        <w:pStyle w:val="Heading1"/>
        <w:spacing w:before="240"/>
        <w:jc w:val="both"/>
      </w:pPr>
      <w:r w:rsidRPr="004C3F58">
        <w:t>Design Changes</w:t>
      </w:r>
    </w:p>
    <w:p w:rsidRPr="00C71B4A" w:rsidR="00C71B4A" w:rsidP="6C4B8038" w:rsidRDefault="5CE87778" w14:paraId="6C5BA7C1" w14:textId="3478724E">
      <w:pPr>
        <w:pStyle w:val="BodyText"/>
        <w:jc w:val="both"/>
      </w:pPr>
      <w:r>
        <w:t xml:space="preserve">This section will discuss all design changed made since the beginning of this semester. Each design change will </w:t>
      </w:r>
      <w:proofErr w:type="gramStart"/>
      <w:r>
        <w:t>be accompanied</w:t>
      </w:r>
      <w:proofErr w:type="gramEnd"/>
      <w:r>
        <w:t xml:space="preserve"> by the issue it fixed and justifications for these changes will be provided. The full CAD assembly from the end of last semester will </w:t>
      </w:r>
      <w:proofErr w:type="gramStart"/>
      <w:r>
        <w:t>be compared</w:t>
      </w:r>
      <w:proofErr w:type="gramEnd"/>
      <w:r>
        <w:t xml:space="preserve"> directly to the current CAD assembly with </w:t>
      </w:r>
      <w:r w:rsidRPr="004C3F58">
        <w:t xml:space="preserve">each part change being highlighted. Finally, each 3D printed iteration will </w:t>
      </w:r>
      <w:proofErr w:type="gramStart"/>
      <w:r w:rsidRPr="004C3F58">
        <w:t>be showed</w:t>
      </w:r>
      <w:proofErr w:type="gramEnd"/>
      <w:r w:rsidRPr="004C3F58">
        <w:t xml:space="preserve"> and explained.</w:t>
      </w:r>
      <w:r>
        <w:t xml:space="preserve"> </w:t>
      </w:r>
    </w:p>
    <w:p w:rsidR="00823634" w:rsidP="6C4B8038" w:rsidRDefault="77E745A6" w14:paraId="7B6DA0CB" w14:textId="5890503B">
      <w:pPr>
        <w:pStyle w:val="Heading2"/>
        <w:spacing w:before="240"/>
        <w:jc w:val="both"/>
      </w:pPr>
      <w:r>
        <w:t xml:space="preserve">Design Iteration 1: Change in </w:t>
      </w:r>
      <w:r w:rsidR="21AA7F48">
        <w:t>scalability</w:t>
      </w:r>
      <w:r>
        <w:t xml:space="preserve"> </w:t>
      </w:r>
      <w:proofErr w:type="gramStart"/>
      <w:r>
        <w:t>discussion</w:t>
      </w:r>
      <w:proofErr w:type="gramEnd"/>
    </w:p>
    <w:p w:rsidR="007769A5" w:rsidP="6C4B8038" w:rsidRDefault="721C722E" w14:paraId="4A51D9F5" w14:textId="191DCA6C">
      <w:pPr>
        <w:pStyle w:val="BodyText"/>
        <w:jc w:val="both"/>
      </w:pPr>
      <w:r>
        <w:t xml:space="preserve">At the beginning of the semester the first change to the design the team looked at was the device’s ability to scale to any size rocket fairing. The team met up the first week of the semester to lay out the problems of the old design and start brainstorming new ideas. This issue </w:t>
      </w:r>
      <w:proofErr w:type="gramStart"/>
      <w:r>
        <w:t>was brought</w:t>
      </w:r>
      <w:proofErr w:type="gramEnd"/>
      <w:r>
        <w:t xml:space="preserve"> up in the preliminary design review held by Northrop Grumman last semester. Below are some pictures of the design process the team took to brainstorm new ideas.</w:t>
      </w:r>
    </w:p>
    <w:p w:rsidR="007769A5" w:rsidP="6C4B8038" w:rsidRDefault="62E36527" w14:paraId="5D01A39F" w14:textId="6EE5C9C3">
      <w:pPr>
        <w:pStyle w:val="BodyText"/>
        <w:spacing w:before="240"/>
        <w:jc w:val="center"/>
      </w:pPr>
      <w:r w:rsidR="62E36527">
        <w:drawing>
          <wp:inline wp14:editId="18730201" wp14:anchorId="14753EE0">
            <wp:extent cx="4572000" cy="3429000"/>
            <wp:effectExtent l="0" t="0" r="0" b="0"/>
            <wp:docPr id="836688659" name="Picture 836688659" title=""/>
            <wp:cNvGraphicFramePr>
              <a:graphicFrameLocks noChangeAspect="1"/>
            </wp:cNvGraphicFramePr>
            <a:graphic>
              <a:graphicData uri="http://schemas.openxmlformats.org/drawingml/2006/picture">
                <pic:pic>
                  <pic:nvPicPr>
                    <pic:cNvPr id="0" name="Picture 836688659"/>
                    <pic:cNvPicPr/>
                  </pic:nvPicPr>
                  <pic:blipFill>
                    <a:blip r:embed="Rb2381445567a4b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007769A5" w:rsidP="6C4B8038" w:rsidRDefault="62E36527" w14:paraId="4858994B" w14:textId="454C0F77">
      <w:pPr>
        <w:pStyle w:val="BodyText"/>
        <w:jc w:val="center"/>
      </w:pPr>
      <w:r>
        <w:t>Figure 1: Whiteboard Drawings</w:t>
      </w:r>
      <w:r w:rsidR="0CC0EDF7">
        <w:t>.</w:t>
      </w:r>
      <w:r>
        <w:t xml:space="preserve"> </w:t>
      </w:r>
    </w:p>
    <w:p w:rsidR="007769A5" w:rsidP="6C4B8038" w:rsidRDefault="62E36527" w14:paraId="39BF2296" w14:textId="0BC862E6">
      <w:pPr>
        <w:pStyle w:val="BodyText"/>
        <w:spacing w:before="240"/>
        <w:jc w:val="center"/>
      </w:pPr>
      <w:r w:rsidR="62E36527">
        <w:drawing>
          <wp:inline wp14:editId="582C633E" wp14:anchorId="0F989AE8">
            <wp:extent cx="4572000" cy="3429000"/>
            <wp:effectExtent l="0" t="0" r="0" b="0"/>
            <wp:docPr id="139255530" name="Picture 139255530" title=""/>
            <wp:cNvGraphicFramePr>
              <a:graphicFrameLocks noChangeAspect="1"/>
            </wp:cNvGraphicFramePr>
            <a:graphic>
              <a:graphicData uri="http://schemas.openxmlformats.org/drawingml/2006/picture">
                <pic:pic>
                  <pic:nvPicPr>
                    <pic:cNvPr id="0" name="Picture 139255530"/>
                    <pic:cNvPicPr/>
                  </pic:nvPicPr>
                  <pic:blipFill>
                    <a:blip r:embed="Rc98ae82eb42349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007769A5" w:rsidP="6C4B8038" w:rsidRDefault="62E36527" w14:paraId="2FD38EF7" w14:textId="1B368305">
      <w:pPr>
        <w:pStyle w:val="BodyText"/>
        <w:jc w:val="center"/>
      </w:pPr>
      <w:r>
        <w:t>Figure 2: Continuation of Whiteboard Drawings</w:t>
      </w:r>
      <w:r w:rsidR="1351CA48">
        <w:t>.</w:t>
      </w:r>
    </w:p>
    <w:p w:rsidR="007769A5" w:rsidP="6C4B8038" w:rsidRDefault="721C722E" w14:paraId="0E3E64E9" w14:textId="62B29CAD">
      <w:pPr>
        <w:pStyle w:val="BodyText"/>
        <w:spacing w:before="240"/>
        <w:jc w:val="both"/>
      </w:pPr>
      <w:r>
        <w:t xml:space="preserve">While many different designs </w:t>
      </w:r>
      <w:proofErr w:type="gramStart"/>
      <w:r>
        <w:t>were suggested</w:t>
      </w:r>
      <w:proofErr w:type="gramEnd"/>
      <w:r>
        <w:t xml:space="preserve"> and thought of, the design the team moved forward with was adding a shoulder to the housing and adding an adjustable plate that would sandwich any size fairing in between the device. This provided the solution to the scalability problem with changing as little of the design as possible. Below are two figures</w:t>
      </w:r>
      <w:r w:rsidR="0998C169">
        <w:t>,</w:t>
      </w:r>
      <w:r>
        <w:t xml:space="preserve"> comparing the original design to the new design. </w:t>
      </w:r>
    </w:p>
    <w:p w:rsidR="007769A5" w:rsidP="6C4B8038" w:rsidRDefault="721C722E" w14:paraId="0AB1ED07" w14:textId="77777777">
      <w:pPr>
        <w:pStyle w:val="BodyText"/>
        <w:spacing w:before="240"/>
        <w:jc w:val="center"/>
      </w:pPr>
      <w:r w:rsidR="721C722E">
        <w:drawing>
          <wp:inline wp14:editId="3A525EE8" wp14:anchorId="6CAC3DEA">
            <wp:extent cx="2363715" cy="1574800"/>
            <wp:effectExtent l="0" t="0" r="0" b="6350"/>
            <wp:docPr id="5" name="Picture 5" title=""/>
            <wp:cNvGraphicFramePr>
              <a:graphicFrameLocks noChangeAspect="1"/>
            </wp:cNvGraphicFramePr>
            <a:graphic>
              <a:graphicData uri="http://schemas.openxmlformats.org/drawingml/2006/picture">
                <pic:pic>
                  <pic:nvPicPr>
                    <pic:cNvPr id="0" name="Picture 5"/>
                    <pic:cNvPicPr/>
                  </pic:nvPicPr>
                  <pic:blipFill>
                    <a:blip r:embed="R5df875c722224f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3715" cy="1574800"/>
                    </a:xfrm>
                    <a:prstGeom prst="rect">
                      <a:avLst/>
                    </a:prstGeom>
                  </pic:spPr>
                </pic:pic>
              </a:graphicData>
            </a:graphic>
          </wp:inline>
        </w:drawing>
      </w:r>
      <w:r w:rsidR="721C722E">
        <w:rPr/>
        <w:t xml:space="preserve">             </w:t>
      </w:r>
      <w:r w:rsidR="721C722E">
        <w:drawing>
          <wp:inline wp14:editId="308D01C2" wp14:anchorId="1884D2EC">
            <wp:extent cx="2506338" cy="1555750"/>
            <wp:effectExtent l="0" t="0" r="8890" b="6350"/>
            <wp:docPr id="6" name="Picture 6" title=""/>
            <wp:cNvGraphicFramePr>
              <a:graphicFrameLocks noChangeAspect="1"/>
            </wp:cNvGraphicFramePr>
            <a:graphic>
              <a:graphicData uri="http://schemas.openxmlformats.org/drawingml/2006/picture">
                <pic:pic>
                  <pic:nvPicPr>
                    <pic:cNvPr id="0" name="Picture 6"/>
                    <pic:cNvPicPr/>
                  </pic:nvPicPr>
                  <pic:blipFill>
                    <a:blip r:embed="Rd8f9c19a4d9c4b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6338" cy="1555750"/>
                    </a:xfrm>
                    <a:prstGeom prst="rect">
                      <a:avLst/>
                    </a:prstGeom>
                  </pic:spPr>
                </pic:pic>
              </a:graphicData>
            </a:graphic>
          </wp:inline>
        </w:drawing>
      </w:r>
    </w:p>
    <w:p w:rsidR="007769A5" w:rsidP="6C4B8038" w:rsidRDefault="721C722E" w14:paraId="10B969A7" w14:textId="160F2172">
      <w:pPr>
        <w:pStyle w:val="BodyText"/>
        <w:jc w:val="center"/>
      </w:pPr>
      <w:r>
        <w:t xml:space="preserve">         Figure </w:t>
      </w:r>
      <w:r w:rsidR="5FA8FD68">
        <w:t>3</w:t>
      </w:r>
      <w:r>
        <w:t>: Original Design</w:t>
      </w:r>
      <w:r w:rsidR="3984CA98">
        <w:t>.</w:t>
      </w:r>
      <w:r>
        <w:t xml:space="preserve">                                      Figure </w:t>
      </w:r>
      <w:r w:rsidR="554549DF">
        <w:t>4</w:t>
      </w:r>
      <w:r>
        <w:t>: New Design</w:t>
      </w:r>
      <w:r w:rsidR="7D9ADEE8">
        <w:t>.</w:t>
      </w:r>
    </w:p>
    <w:p w:rsidRPr="00823634" w:rsidR="00823634" w:rsidP="6C4B8038" w:rsidRDefault="721C722E" w14:paraId="3362D3C8" w14:textId="7192BECC">
      <w:pPr>
        <w:pStyle w:val="BodyText"/>
        <w:spacing w:before="240"/>
        <w:jc w:val="both"/>
      </w:pPr>
      <w:r>
        <w:t xml:space="preserve">It can </w:t>
      </w:r>
      <w:proofErr w:type="gramStart"/>
      <w:r>
        <w:t>be seen</w:t>
      </w:r>
      <w:proofErr w:type="gramEnd"/>
      <w:r>
        <w:t xml:space="preserve"> in </w:t>
      </w:r>
      <w:r w:rsidR="5AE17754">
        <w:t>F</w:t>
      </w:r>
      <w:r>
        <w:t>igure</w:t>
      </w:r>
      <w:r w:rsidR="4CA8801B">
        <w:t xml:space="preserve"> 3</w:t>
      </w:r>
      <w:r>
        <w:t xml:space="preserve"> above</w:t>
      </w:r>
      <w:r w:rsidR="0DC13E6C">
        <w:t>, that</w:t>
      </w:r>
      <w:r>
        <w:t xml:space="preserve"> the original design had no system to scale to different fairing sizes. The design on the right had that shoulder with the adjustable plate under it. The fairing will fit in between the shoulder and the plate will </w:t>
      </w:r>
      <w:proofErr w:type="gramStart"/>
      <w:r>
        <w:t>be adjusted</w:t>
      </w:r>
      <w:proofErr w:type="gramEnd"/>
      <w:r>
        <w:t xml:space="preserve"> accordingly</w:t>
      </w:r>
      <w:r w:rsidR="5A690582">
        <w:t>,</w:t>
      </w:r>
      <w:r>
        <w:t xml:space="preserve"> then tightened with bolts and nuts on the corners.</w:t>
      </w:r>
    </w:p>
    <w:p w:rsidR="00823634" w:rsidP="6C4B8038" w:rsidRDefault="2048BC9D" w14:paraId="3C3BAE08" w14:textId="63BA41C7">
      <w:pPr>
        <w:pStyle w:val="Heading2"/>
        <w:spacing w:before="240"/>
        <w:jc w:val="both"/>
      </w:pPr>
      <w:r>
        <w:t xml:space="preserve">Design Iteration </w:t>
      </w:r>
      <w:r w:rsidR="721C722E">
        <w:t>2</w:t>
      </w:r>
      <w:r>
        <w:t xml:space="preserve">: Change in </w:t>
      </w:r>
      <w:r w:rsidR="721C722E">
        <w:t>material</w:t>
      </w:r>
      <w:r>
        <w:t xml:space="preserve"> </w:t>
      </w:r>
      <w:proofErr w:type="gramStart"/>
      <w:r>
        <w:t>discussion</w:t>
      </w:r>
      <w:proofErr w:type="gramEnd"/>
    </w:p>
    <w:p w:rsidR="00D95889" w:rsidP="6C4B8038" w:rsidRDefault="79293E65" w14:paraId="53F9E5F1" w14:textId="3FDDC013">
      <w:pPr>
        <w:pStyle w:val="BodyText"/>
        <w:jc w:val="both"/>
      </w:pPr>
      <w:r>
        <w:t>The next design the team looked at was a material change from stainless steel for every part in the design to aluminum 7075</w:t>
      </w:r>
      <w:r w:rsidR="1CB71B1D">
        <w:t>-</w:t>
      </w:r>
      <w:r>
        <w:t xml:space="preserve">T7. This material </w:t>
      </w:r>
      <w:proofErr w:type="gramStart"/>
      <w:r>
        <w:t>was suggested</w:t>
      </w:r>
      <w:proofErr w:type="gramEnd"/>
      <w:r>
        <w:t xml:space="preserve"> to the team during the preliminary design review with NG. This material provided a much lighter weight </w:t>
      </w:r>
      <w:r w:rsidR="27FDD37D">
        <w:t xml:space="preserve">as well as </w:t>
      </w:r>
      <w:r>
        <w:t>stronger ultimate and yield strengths. Both properties are directly related to our engineering requirements. The first is to stay under 5</w:t>
      </w:r>
      <w:r w:rsidR="4E9603E4">
        <w:t>.0</w:t>
      </w:r>
      <w:r>
        <w:t xml:space="preserve"> pounds while </w:t>
      </w:r>
      <w:proofErr w:type="gramStart"/>
      <w:r>
        <w:t>being encouraged</w:t>
      </w:r>
      <w:proofErr w:type="gramEnd"/>
      <w:r>
        <w:t xml:space="preserve"> to make it as light as possible. The second is to meet a 1.6 yield factor of safety and 2.0 ultimate factor of safety. With the change in material there was a decrease in weight of over 50</w:t>
      </w:r>
      <w:r w:rsidR="051D9708">
        <w:t xml:space="preserve">% while adding more material to the design. This can </w:t>
      </w:r>
      <w:proofErr w:type="gramStart"/>
      <w:r w:rsidR="051D9708">
        <w:t>be seen</w:t>
      </w:r>
      <w:proofErr w:type="gramEnd"/>
      <w:r w:rsidR="051D9708">
        <w:t xml:space="preserve"> below in the table.</w:t>
      </w:r>
    </w:p>
    <w:p w:rsidRPr="00250BA7" w:rsidR="00250BA7" w:rsidP="041DD935" w:rsidRDefault="2491AAF3" w14:paraId="430A301C" w14:textId="11381A9D">
      <w:pPr>
        <w:widowControl/>
        <w:suppressAutoHyphens w:val="0"/>
        <w:jc w:val="center"/>
        <w:rPr>
          <w:rFonts w:eastAsia="Times New Roman" w:cs="Times New Roman"/>
          <w:kern w:val="0"/>
          <w:sz w:val="24"/>
          <w:lang w:eastAsia="en-US" w:bidi="ar-SA"/>
        </w:rPr>
      </w:pPr>
      <w:r w:rsidRPr="041DD935">
        <w:rPr>
          <w:rFonts w:eastAsia="Times New Roman" w:cs="Times New Roman"/>
          <w:kern w:val="0"/>
          <w:sz w:val="24"/>
          <w:lang w:eastAsia="en-US" w:bidi="ar-SA"/>
        </w:rPr>
        <w:t xml:space="preserve">Table </w:t>
      </w:r>
      <w:r w:rsidRPr="041DD935" w:rsidR="4CC46857">
        <w:rPr>
          <w:rFonts w:eastAsia="Times New Roman" w:cs="Times New Roman"/>
          <w:kern w:val="0"/>
          <w:sz w:val="24"/>
          <w:lang w:eastAsia="en-US" w:bidi="ar-SA"/>
        </w:rPr>
        <w:t>3</w:t>
      </w:r>
      <w:r w:rsidRPr="041DD935">
        <w:rPr>
          <w:rFonts w:eastAsia="Times New Roman" w:cs="Times New Roman"/>
          <w:kern w:val="0"/>
          <w:sz w:val="24"/>
          <w:lang w:eastAsia="en-US" w:bidi="ar-SA"/>
        </w:rPr>
        <w:t>: Weight decrease</w:t>
      </w:r>
    </w:p>
    <w:tbl>
      <w:tblPr>
        <w:tblW w:w="6870" w:type="dxa"/>
        <w:jc w:val="center"/>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2250"/>
        <w:gridCol w:w="2265"/>
        <w:gridCol w:w="2355"/>
      </w:tblGrid>
      <w:tr w:rsidRPr="00250BA7" w:rsidR="00250BA7" w:rsidTr="041DD935" w14:paraId="4392536B" w14:textId="77777777">
        <w:trPr>
          <w:trHeight w:val="525"/>
          <w:jc w:val="center"/>
        </w:trPr>
        <w:tc>
          <w:tcPr>
            <w:tcW w:w="2250" w:type="dxa"/>
            <w:tcBorders>
              <w:top w:val="single" w:color="FFFFFF" w:themeColor="background1" w:sz="12" w:space="0"/>
              <w:left w:val="single" w:color="FFFFFF" w:themeColor="background1" w:sz="12" w:space="0"/>
              <w:bottom w:val="single" w:color="FFFFFF" w:themeColor="background1" w:sz="24" w:space="0"/>
              <w:right w:val="single" w:color="FFFFFF" w:themeColor="background1" w:sz="12" w:space="0"/>
            </w:tcBorders>
            <w:shd w:val="clear" w:color="auto" w:fill="135FA5"/>
            <w:hideMark/>
          </w:tcPr>
          <w:p w:rsidRPr="00250BA7" w:rsidR="00250BA7" w:rsidP="041DD935" w:rsidRDefault="2491AAF3" w14:paraId="78E47198" w14:textId="77777777">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41DD935">
              <w:rPr>
                <w:rFonts w:ascii="Arial" w:hAnsi="Arial" w:eastAsia="Times New Roman" w:cs="Arial"/>
                <w:b/>
                <w:bCs/>
                <w:color w:val="FFFFFF"/>
                <w:kern w:val="0"/>
                <w:sz w:val="24"/>
                <w:lang w:eastAsia="en-US" w:bidi="ar-SA"/>
              </w:rPr>
              <w:t>Mass Properties ​</w:t>
            </w:r>
          </w:p>
        </w:tc>
        <w:tc>
          <w:tcPr>
            <w:tcW w:w="2265" w:type="dxa"/>
            <w:tcBorders>
              <w:top w:val="single" w:color="FFFFFF" w:themeColor="background1" w:sz="12" w:space="0"/>
              <w:left w:val="single" w:color="FFFFFF" w:themeColor="background1" w:sz="12" w:space="0"/>
              <w:bottom w:val="single" w:color="FFFFFF" w:themeColor="background1" w:sz="24" w:space="0"/>
              <w:right w:val="single" w:color="FFFFFF" w:themeColor="background1" w:sz="12" w:space="0"/>
            </w:tcBorders>
            <w:shd w:val="clear" w:color="auto" w:fill="135FA5"/>
            <w:hideMark/>
          </w:tcPr>
          <w:p w:rsidRPr="00250BA7" w:rsidR="00250BA7" w:rsidP="041DD935" w:rsidRDefault="2491AAF3" w14:paraId="6EE6C2BC" w14:textId="0BC7B522">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41DD935">
              <w:rPr>
                <w:rFonts w:ascii="Arial" w:hAnsi="Arial" w:eastAsia="Times New Roman" w:cs="Arial"/>
                <w:b/>
                <w:bCs/>
                <w:color w:val="FFFFFF"/>
                <w:kern w:val="0"/>
                <w:sz w:val="24"/>
                <w:lang w:eastAsia="en-US" w:bidi="ar-SA"/>
              </w:rPr>
              <w:t>Twisting Latch</w:t>
            </w:r>
            <w:r w:rsidRPr="041DD935" w:rsidR="1AB163BD">
              <w:rPr>
                <w:rFonts w:ascii="Arial" w:hAnsi="Arial" w:eastAsia="Times New Roman" w:cs="Arial"/>
                <w:b/>
                <w:bCs/>
                <w:color w:val="FFFFFF"/>
                <w:kern w:val="0"/>
                <w:sz w:val="24"/>
                <w:lang w:eastAsia="en-US" w:bidi="ar-SA"/>
              </w:rPr>
              <w:t xml:space="preserve"> </w:t>
            </w:r>
            <w:r w:rsidRPr="041DD935">
              <w:rPr>
                <w:rFonts w:ascii="Arial" w:hAnsi="Arial" w:eastAsia="Times New Roman" w:cs="Arial"/>
                <w:b/>
                <w:bCs/>
                <w:color w:val="FFFFFF"/>
                <w:kern w:val="0"/>
                <w:sz w:val="24"/>
                <w:lang w:eastAsia="en-US" w:bidi="ar-SA"/>
              </w:rPr>
              <w:t>1.0​</w:t>
            </w:r>
          </w:p>
        </w:tc>
        <w:tc>
          <w:tcPr>
            <w:tcW w:w="2355" w:type="dxa"/>
            <w:tcBorders>
              <w:top w:val="single" w:color="FFFFFF" w:themeColor="background1" w:sz="12" w:space="0"/>
              <w:left w:val="single" w:color="FFFFFF" w:themeColor="background1" w:sz="12" w:space="0"/>
              <w:bottom w:val="single" w:color="FFFFFF" w:themeColor="background1" w:sz="24" w:space="0"/>
              <w:right w:val="single" w:color="FFFFFF" w:themeColor="background1" w:sz="12" w:space="0"/>
            </w:tcBorders>
            <w:shd w:val="clear" w:color="auto" w:fill="135FA5"/>
            <w:hideMark/>
          </w:tcPr>
          <w:p w:rsidRPr="00250BA7" w:rsidR="00250BA7" w:rsidP="041DD935" w:rsidRDefault="2491AAF3" w14:paraId="25C9A381" w14:textId="2873F4A4">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41DD935">
              <w:rPr>
                <w:rFonts w:ascii="Arial" w:hAnsi="Arial" w:eastAsia="Times New Roman" w:cs="Arial"/>
                <w:b/>
                <w:bCs/>
                <w:color w:val="FFFFFF"/>
                <w:kern w:val="0"/>
                <w:sz w:val="24"/>
                <w:lang w:eastAsia="en-US" w:bidi="ar-SA"/>
              </w:rPr>
              <w:t>Twisting Latch</w:t>
            </w:r>
            <w:r w:rsidRPr="041DD935" w:rsidR="17676AF5">
              <w:rPr>
                <w:rFonts w:ascii="Arial" w:hAnsi="Arial" w:eastAsia="Times New Roman" w:cs="Arial"/>
                <w:b/>
                <w:bCs/>
                <w:color w:val="FFFFFF"/>
                <w:kern w:val="0"/>
                <w:sz w:val="24"/>
                <w:lang w:eastAsia="en-US" w:bidi="ar-SA"/>
              </w:rPr>
              <w:t xml:space="preserve"> </w:t>
            </w:r>
            <w:r w:rsidRPr="041DD935">
              <w:rPr>
                <w:rFonts w:ascii="Arial" w:hAnsi="Arial" w:eastAsia="Times New Roman" w:cs="Arial"/>
                <w:b/>
                <w:bCs/>
                <w:color w:val="FFFFFF"/>
                <w:kern w:val="0"/>
                <w:sz w:val="24"/>
                <w:lang w:eastAsia="en-US" w:bidi="ar-SA"/>
              </w:rPr>
              <w:t>2.0​</w:t>
            </w:r>
          </w:p>
        </w:tc>
      </w:tr>
      <w:tr w:rsidRPr="00250BA7" w:rsidR="00250BA7" w:rsidTr="041DD935" w14:paraId="50F77C9E" w14:textId="77777777">
        <w:trPr>
          <w:trHeight w:val="540"/>
          <w:jc w:val="center"/>
        </w:trPr>
        <w:tc>
          <w:tcPr>
            <w:tcW w:w="2250" w:type="dxa"/>
            <w:tcBorders>
              <w:top w:val="single" w:color="FFFFFF" w:themeColor="background1" w:sz="24" w:space="0"/>
              <w:left w:val="single" w:color="FFFFFF" w:themeColor="background1" w:sz="12" w:space="0"/>
              <w:bottom w:val="single" w:color="FFFFFF" w:themeColor="background1" w:sz="12" w:space="0"/>
              <w:right w:val="single" w:color="FFFFFF" w:themeColor="background1" w:sz="12" w:space="0"/>
            </w:tcBorders>
            <w:shd w:val="clear" w:color="auto" w:fill="CCD2E1"/>
            <w:hideMark/>
          </w:tcPr>
          <w:p w:rsidRPr="00250BA7" w:rsidR="00250BA7" w:rsidP="041DD935" w:rsidRDefault="2491AAF3" w14:paraId="5F971B9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Surface Area​</w:t>
            </w:r>
          </w:p>
        </w:tc>
        <w:tc>
          <w:tcPr>
            <w:tcW w:w="2265" w:type="dxa"/>
            <w:tcBorders>
              <w:top w:val="single" w:color="FFFFFF" w:themeColor="background1" w:sz="24" w:space="0"/>
              <w:left w:val="single" w:color="FFFFFF" w:themeColor="background1" w:sz="12" w:space="0"/>
              <w:bottom w:val="single" w:color="FFFFFF" w:themeColor="background1" w:sz="12" w:space="0"/>
              <w:right w:val="single" w:color="FFFFFF" w:themeColor="background1" w:sz="12" w:space="0"/>
            </w:tcBorders>
            <w:shd w:val="clear" w:color="auto" w:fill="CCD2E1"/>
            <w:hideMark/>
          </w:tcPr>
          <w:p w:rsidRPr="00250BA7" w:rsidR="00250BA7" w:rsidP="041DD935" w:rsidRDefault="2491AAF3" w14:paraId="430B5DE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54.06 ​</w:t>
            </w:r>
          </w:p>
        </w:tc>
        <w:tc>
          <w:tcPr>
            <w:tcW w:w="2355" w:type="dxa"/>
            <w:tcBorders>
              <w:top w:val="single" w:color="FFFFFF" w:themeColor="background1" w:sz="24" w:space="0"/>
              <w:left w:val="single" w:color="FFFFFF" w:themeColor="background1" w:sz="12" w:space="0"/>
              <w:bottom w:val="single" w:color="FFFFFF" w:themeColor="background1" w:sz="12" w:space="0"/>
              <w:right w:val="single" w:color="FFFFFF" w:themeColor="background1" w:sz="12" w:space="0"/>
            </w:tcBorders>
            <w:shd w:val="clear" w:color="auto" w:fill="CCD2E1"/>
            <w:hideMark/>
          </w:tcPr>
          <w:p w:rsidRPr="00250BA7" w:rsidR="00250BA7" w:rsidP="041DD935" w:rsidRDefault="2491AAF3" w14:paraId="261D66A5"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65.35 ​</w:t>
            </w:r>
          </w:p>
        </w:tc>
      </w:tr>
      <w:tr w:rsidRPr="00250BA7" w:rsidR="00250BA7" w:rsidTr="041DD935" w14:paraId="61F593F5" w14:textId="77777777">
        <w:trPr>
          <w:trHeight w:val="540"/>
          <w:jc w:val="center"/>
        </w:trPr>
        <w:tc>
          <w:tcPr>
            <w:tcW w:w="225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7EAF0"/>
            <w:hideMark/>
          </w:tcPr>
          <w:p w:rsidRPr="00250BA7" w:rsidR="00250BA7" w:rsidP="041DD935" w:rsidRDefault="2491AAF3" w14:paraId="4174877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Volume​</w:t>
            </w:r>
          </w:p>
        </w:tc>
        <w:tc>
          <w:tcPr>
            <w:tcW w:w="2265"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7EAF0"/>
            <w:hideMark/>
          </w:tcPr>
          <w:p w:rsidRPr="00250BA7" w:rsidR="00250BA7" w:rsidP="041DD935" w:rsidRDefault="2491AAF3" w14:paraId="2E7E112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3.33 ​</w:t>
            </w:r>
          </w:p>
        </w:tc>
        <w:tc>
          <w:tcPr>
            <w:tcW w:w="2355"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7EAF0"/>
            <w:hideMark/>
          </w:tcPr>
          <w:p w:rsidRPr="00250BA7" w:rsidR="00250BA7" w:rsidP="041DD935" w:rsidRDefault="2491AAF3" w14:paraId="35643FE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4.12 ​</w:t>
            </w:r>
          </w:p>
        </w:tc>
      </w:tr>
      <w:tr w:rsidRPr="00250BA7" w:rsidR="00250BA7" w:rsidTr="041DD935" w14:paraId="0CD3077C" w14:textId="77777777">
        <w:trPr>
          <w:trHeight w:val="540"/>
          <w:jc w:val="center"/>
        </w:trPr>
        <w:tc>
          <w:tcPr>
            <w:tcW w:w="225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CCD2E1"/>
            <w:hideMark/>
          </w:tcPr>
          <w:p w:rsidRPr="00250BA7" w:rsidR="00250BA7" w:rsidP="041DD935" w:rsidRDefault="2491AAF3" w14:paraId="2539F99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Mass​</w:t>
            </w:r>
          </w:p>
        </w:tc>
        <w:tc>
          <w:tcPr>
            <w:tcW w:w="2265"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CCD2E1"/>
            <w:hideMark/>
          </w:tcPr>
          <w:p w:rsidRPr="00250BA7" w:rsidR="00250BA7" w:rsidP="041DD935" w:rsidRDefault="2491AAF3" w14:paraId="3C28082B"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0.96 ​</w:t>
            </w:r>
          </w:p>
        </w:tc>
        <w:tc>
          <w:tcPr>
            <w:tcW w:w="2355"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CCD2E1"/>
            <w:hideMark/>
          </w:tcPr>
          <w:p w:rsidRPr="00250BA7" w:rsidR="00250BA7" w:rsidP="041DD935" w:rsidRDefault="2491AAF3" w14:paraId="66CE20F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41DD935">
              <w:rPr>
                <w:rFonts w:ascii="Arial" w:hAnsi="Arial" w:eastAsia="Times New Roman" w:cs="Arial"/>
                <w:color w:val="00269A"/>
                <w:kern w:val="0"/>
                <w:sz w:val="24"/>
                <w:lang w:eastAsia="en-US" w:bidi="ar-SA"/>
              </w:rPr>
              <w:t>0.45 ​</w:t>
            </w:r>
          </w:p>
        </w:tc>
      </w:tr>
    </w:tbl>
    <w:p w:rsidRPr="00823634" w:rsidR="00250BA7" w:rsidP="6C4B8038" w:rsidRDefault="2491AAF3" w14:paraId="45A13B1C" w14:textId="4D876C05">
      <w:pPr>
        <w:pStyle w:val="BodyText"/>
        <w:spacing w:before="240"/>
        <w:jc w:val="both"/>
      </w:pPr>
      <w:r>
        <w:t>As shown above the weight of the whole system went from 0.96 pounds to 0.45 pounds.</w:t>
      </w:r>
      <w:r w:rsidR="6C6DEE27">
        <w:t xml:space="preserve"> The changes in strength resulted in an increase of both factors of safety changing them from around 2.0 to 4.5. The increase in strength makes the part that is taking the load over </w:t>
      </w:r>
      <w:r w:rsidR="28CB18F8">
        <w:t>engineered,</w:t>
      </w:r>
      <w:r w:rsidR="6C6DEE27">
        <w:t xml:space="preserve"> and its size might </w:t>
      </w:r>
      <w:proofErr w:type="gramStart"/>
      <w:r w:rsidR="6C6DEE27">
        <w:t>be reduced</w:t>
      </w:r>
      <w:proofErr w:type="gramEnd"/>
      <w:r w:rsidR="6C6DEE27">
        <w:t xml:space="preserve"> in the future because of this</w:t>
      </w:r>
      <w:r w:rsidR="3BDE8E08">
        <w:t>.</w:t>
      </w:r>
    </w:p>
    <w:p w:rsidR="721C722E" w:rsidP="6C4B8038" w:rsidRDefault="721C722E" w14:paraId="2BEC519E" w14:textId="0DB56AD7">
      <w:pPr>
        <w:pStyle w:val="Heading2"/>
        <w:spacing w:before="240"/>
        <w:jc w:val="both"/>
      </w:pPr>
      <w:r>
        <w:t xml:space="preserve">Design Iteration 3: Change for manufacturing </w:t>
      </w:r>
      <w:proofErr w:type="gramStart"/>
      <w:r>
        <w:t>discussion</w:t>
      </w:r>
      <w:proofErr w:type="gramEnd"/>
    </w:p>
    <w:p w:rsidRPr="00823634" w:rsidR="007769A5" w:rsidP="6C4B8038" w:rsidRDefault="3671EAD2" w14:paraId="0B4F7064" w14:textId="37198EBE">
      <w:pPr>
        <w:pStyle w:val="BodyText"/>
        <w:jc w:val="both"/>
      </w:pPr>
      <w:r>
        <w:t xml:space="preserve">The team wanted to work on making the design as easy to </w:t>
      </w:r>
      <w:r w:rsidR="129FC434">
        <w:t>manufacture</w:t>
      </w:r>
      <w:r>
        <w:t xml:space="preserve"> as possible, without sacrificing important design details. This </w:t>
      </w:r>
      <w:proofErr w:type="gramStart"/>
      <w:r>
        <w:t>was done</w:t>
      </w:r>
      <w:proofErr w:type="gramEnd"/>
      <w:r>
        <w:t xml:space="preserve"> by making</w:t>
      </w:r>
      <w:r w:rsidR="15D382F5">
        <w:t xml:space="preserve"> </w:t>
      </w:r>
      <w:r>
        <w:t xml:space="preserve">changes </w:t>
      </w:r>
      <w:r w:rsidR="6EC5AF45">
        <w:t>t</w:t>
      </w:r>
      <w:r>
        <w:t xml:space="preserve">o sizes of fillets and </w:t>
      </w:r>
      <w:r w:rsidR="78DF7B14">
        <w:t xml:space="preserve">bolts. </w:t>
      </w:r>
      <w:r w:rsidR="0DF0306C">
        <w:t>Our original design included many square edge</w:t>
      </w:r>
      <w:r w:rsidR="425A31CA">
        <w:t xml:space="preserve">s </w:t>
      </w:r>
      <w:r w:rsidR="0DF0306C">
        <w:t xml:space="preserve">in </w:t>
      </w:r>
      <w:r w:rsidR="2BBA5B2A">
        <w:t>internal</w:t>
      </w:r>
      <w:r w:rsidR="0DF0306C">
        <w:t xml:space="preserve"> components, which would be difficult to manufacture. There were several key locations that warranted a redesign to allow for easier manufacturing, mainly the housing</w:t>
      </w:r>
      <w:r w:rsidR="71ED5C86">
        <w:t xml:space="preserve"> and </w:t>
      </w:r>
      <w:r w:rsidR="74E272E2">
        <w:t>pin.</w:t>
      </w:r>
    </w:p>
    <w:p w:rsidR="3BCDDA15" w:rsidP="6C4B8038" w:rsidRDefault="3326CFFE" w14:paraId="3263609F" w14:textId="4497FC41">
      <w:pPr>
        <w:pStyle w:val="BodyText"/>
        <w:jc w:val="both"/>
      </w:pPr>
      <w:r>
        <w:t>The housing ha</w:t>
      </w:r>
      <w:r w:rsidR="34CC0EA5">
        <w:t>s</w:t>
      </w:r>
      <w:r>
        <w:t xml:space="preserve"> </w:t>
      </w:r>
      <w:proofErr w:type="gramStart"/>
      <w:r>
        <w:t>all of</w:t>
      </w:r>
      <w:proofErr w:type="gramEnd"/>
      <w:r>
        <w:t xml:space="preserve"> the internal corners now match standard bit sizes, to </w:t>
      </w:r>
      <w:r w:rsidR="514BEE1D">
        <w:t>allo</w:t>
      </w:r>
      <w:r>
        <w:t xml:space="preserve">w for easy corners to be made in a CNC or </w:t>
      </w:r>
      <w:r w:rsidR="44ECBBA9">
        <w:t xml:space="preserve">with a </w:t>
      </w:r>
      <w:r>
        <w:t>vertical mill</w:t>
      </w:r>
      <w:r w:rsidR="572074BF">
        <w:t xml:space="preserve">. </w:t>
      </w:r>
      <w:r w:rsidR="623A5821">
        <w:t>All</w:t>
      </w:r>
      <w:r w:rsidR="08F611FA">
        <w:t xml:space="preserve"> the corners now use a </w:t>
      </w:r>
      <w:r w:rsidR="4931B674">
        <w:t>0</w:t>
      </w:r>
      <w:r w:rsidR="08F611FA">
        <w:t>.125in radius to easily cut the aluminum material at the necessary depth. T</w:t>
      </w:r>
      <w:r w:rsidR="05AEC5FB">
        <w:t xml:space="preserve">he </w:t>
      </w:r>
      <w:r w:rsidR="08F611FA">
        <w:t xml:space="preserve">design also removed fillets on the exterior, which can </w:t>
      </w:r>
      <w:proofErr w:type="gramStart"/>
      <w:r w:rsidR="08F611FA">
        <w:t>be added</w:t>
      </w:r>
      <w:proofErr w:type="gramEnd"/>
      <w:r w:rsidR="08F611FA">
        <w:t xml:space="preserve"> later on</w:t>
      </w:r>
      <w:r w:rsidR="333D85F7">
        <w:t>to</w:t>
      </w:r>
      <w:r w:rsidR="08F611FA">
        <w:t xml:space="preserve"> the final design</w:t>
      </w:r>
      <w:r w:rsidR="7DEE9C4B">
        <w:t>,</w:t>
      </w:r>
      <w:r w:rsidR="08F611FA">
        <w:t xml:space="preserve"> but are not necessar</w:t>
      </w:r>
      <w:r w:rsidR="77FB0344">
        <w:t>y for testing.</w:t>
      </w:r>
    </w:p>
    <w:p w:rsidR="007769A5" w:rsidP="6C4B8038" w:rsidRDefault="08F611FA" w14:paraId="72A8C12C" w14:textId="364CCE4B">
      <w:pPr>
        <w:pStyle w:val="BodyText"/>
        <w:spacing w:before="240"/>
        <w:jc w:val="center"/>
      </w:pPr>
      <w:r w:rsidR="08F611FA">
        <w:drawing>
          <wp:inline wp14:editId="3A2206F2" wp14:anchorId="2447BF1B">
            <wp:extent cx="1914525" cy="1885950"/>
            <wp:effectExtent l="0" t="0" r="0" b="0"/>
            <wp:docPr id="1082793601" name="Picture 1082793601" title=""/>
            <wp:cNvGraphicFramePr>
              <a:graphicFrameLocks noChangeAspect="1"/>
            </wp:cNvGraphicFramePr>
            <a:graphic>
              <a:graphicData uri="http://schemas.openxmlformats.org/drawingml/2006/picture">
                <pic:pic>
                  <pic:nvPicPr>
                    <pic:cNvPr id="0" name="Picture 1082793601"/>
                    <pic:cNvPicPr/>
                  </pic:nvPicPr>
                  <pic:blipFill>
                    <a:blip r:embed="R50d614024fac46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4525" cy="1885950"/>
                    </a:xfrm>
                    <a:prstGeom prst="rect">
                      <a:avLst/>
                    </a:prstGeom>
                  </pic:spPr>
                </pic:pic>
              </a:graphicData>
            </a:graphic>
          </wp:inline>
        </w:drawing>
      </w:r>
    </w:p>
    <w:p w:rsidR="007769A5" w:rsidP="1D6B7588" w:rsidRDefault="43F66B9A" w14:paraId="1B77C632" w14:textId="7C0E5353">
      <w:pPr>
        <w:pStyle w:val="BodyText"/>
        <w:jc w:val="center"/>
      </w:pPr>
      <w:r>
        <w:t xml:space="preserve">Figure </w:t>
      </w:r>
      <w:r w:rsidR="0BA314DB">
        <w:t>5</w:t>
      </w:r>
      <w:r>
        <w:t xml:space="preserve">: New </w:t>
      </w:r>
      <w:r w:rsidR="5B996AA0">
        <w:t>H</w:t>
      </w:r>
      <w:r>
        <w:t xml:space="preserve">ousing </w:t>
      </w:r>
      <w:r w:rsidR="253B450E">
        <w:t>D</w:t>
      </w:r>
      <w:r>
        <w:t>esign.</w:t>
      </w:r>
    </w:p>
    <w:p w:rsidR="007769A5" w:rsidP="6C4B8038" w:rsidRDefault="24348F11" w14:paraId="1DEAD5BA" w14:textId="56BAA837" w14:noSpellErr="1">
      <w:pPr>
        <w:pStyle w:val="BodyText"/>
        <w:spacing w:before="240"/>
        <w:jc w:val="center"/>
      </w:pPr>
      <w:r w:rsidR="24348F11">
        <w:drawing>
          <wp:inline wp14:editId="7A8E926E" wp14:anchorId="0F5FA973">
            <wp:extent cx="1291890" cy="3017520"/>
            <wp:effectExtent l="862815" t="0" r="862815" b="0"/>
            <wp:docPr id="1447182822" name="Picture 1447182822" title=""/>
            <wp:cNvGraphicFramePr>
              <a:graphicFrameLocks noChangeAspect="1"/>
            </wp:cNvGraphicFramePr>
            <a:graphic>
              <a:graphicData uri="http://schemas.openxmlformats.org/drawingml/2006/picture">
                <pic:pic>
                  <pic:nvPicPr>
                    <pic:cNvPr id="0" name="Picture 1447182822"/>
                    <pic:cNvPicPr/>
                  </pic:nvPicPr>
                  <pic:blipFill>
                    <a:blip r:embed="R52414d438c524eed">
                      <a:extLst xmlns:a="http://schemas.openxmlformats.org/drawingml/2006/main">
                        <a:ext uri="{28A0092B-C50C-407E-A947-70E740481C1C}">
                          <a14:useLocalDpi xmlns:a14="http://schemas.microsoft.com/office/drawing/2010/main" val="0"/>
                        </a:ext>
                      </a:extLst>
                    </a:blip>
                    <a:srcRect l="25000" r="17916"/>
                    <a:stretch>
                      <a:fillRect/>
                    </a:stretch>
                  </pic:blipFill>
                  <pic:spPr>
                    <a:xfrm rot="16200000" flipH="0" flipV="0">
                      <a:off x="0" y="0"/>
                      <a:ext cx="1291890" cy="3017520"/>
                    </a:xfrm>
                    <a:prstGeom prst="rect">
                      <a:avLst/>
                    </a:prstGeom>
                  </pic:spPr>
                </pic:pic>
              </a:graphicData>
            </a:graphic>
          </wp:inline>
        </w:drawing>
      </w:r>
    </w:p>
    <w:p w:rsidR="007769A5" w:rsidP="1D6B7588" w:rsidRDefault="24348F11" w14:paraId="74AA7E66" w14:textId="7277D6EF">
      <w:pPr>
        <w:pStyle w:val="BodyText"/>
        <w:jc w:val="center"/>
      </w:pPr>
      <w:r>
        <w:t>Figure</w:t>
      </w:r>
      <w:r w:rsidR="30794182">
        <w:t xml:space="preserve"> 6</w:t>
      </w:r>
      <w:r>
        <w:t xml:space="preserve">: Comparison of Housing Designs </w:t>
      </w:r>
      <w:r w:rsidR="451EC95F">
        <w:t>f</w:t>
      </w:r>
      <w:r>
        <w:t>rom Original (left) to Newest (right)</w:t>
      </w:r>
      <w:r w:rsidR="1DBBA989">
        <w:t xml:space="preserve"> design.</w:t>
      </w:r>
    </w:p>
    <w:p w:rsidR="007769A5" w:rsidP="6C4B8038" w:rsidRDefault="43F66B9A" w14:paraId="1053EFD7" w14:textId="396A37EF">
      <w:pPr>
        <w:pStyle w:val="BodyText"/>
        <w:spacing w:before="240"/>
        <w:jc w:val="both"/>
      </w:pPr>
      <w:r>
        <w:t xml:space="preserve">The pin changed from being completely rectangular, to more circular in shape. The design required the use of the </w:t>
      </w:r>
      <w:r w:rsidR="37F83D4A">
        <w:t>0.125-inch</w:t>
      </w:r>
      <w:r>
        <w:t xml:space="preserve"> radius in both the housing and the pin, so the design had to include these rounded edges. </w:t>
      </w:r>
      <w:r w:rsidR="35F86F3D">
        <w:t>Two of the sides still include flat faces, to make sure the pin cannot rotate in its slot. Another change made here was including a small hole for the compression spring to sit in. T</w:t>
      </w:r>
      <w:r w:rsidR="4D8930A3">
        <w:t>h</w:t>
      </w:r>
      <w:r w:rsidR="35F86F3D">
        <w:t xml:space="preserve">is allows the pin to </w:t>
      </w:r>
      <w:proofErr w:type="gramStart"/>
      <w:r w:rsidR="35F86F3D">
        <w:t xml:space="preserve">be </w:t>
      </w:r>
      <w:r w:rsidR="489B8ED0">
        <w:t>comfortably</w:t>
      </w:r>
      <w:r w:rsidR="784684D7">
        <w:t xml:space="preserve"> placed</w:t>
      </w:r>
      <w:proofErr w:type="gramEnd"/>
      <w:r w:rsidR="784684D7">
        <w:t xml:space="preserve"> on top of the spring. The top of the pin now includes a</w:t>
      </w:r>
      <w:r w:rsidR="2A95D260">
        <w:t xml:space="preserve"> smaller diameter, that matches the hole in the top plate. </w:t>
      </w:r>
      <w:r w:rsidR="00A233D9">
        <w:t>This</w:t>
      </w:r>
      <w:r w:rsidR="2A95D260">
        <w:t xml:space="preserve"> confines the pin in the housing, allowing only the top of the pin to peek out from the top of the plate. Lastly, the pin now included a small ramp</w:t>
      </w:r>
      <w:r w:rsidR="1877107B">
        <w:t xml:space="preserve"> in the cut, which allows for easier resetting of the device after it has activated.</w:t>
      </w:r>
    </w:p>
    <w:p w:rsidR="007769A5" w:rsidP="6C4B8038" w:rsidRDefault="08F611FA" w14:paraId="73508447" w14:textId="38F1706C">
      <w:pPr>
        <w:pStyle w:val="BodyText"/>
        <w:spacing w:before="240"/>
        <w:jc w:val="center"/>
      </w:pPr>
      <w:r w:rsidR="08F611FA">
        <w:drawing>
          <wp:inline wp14:editId="47F9E4B5" wp14:anchorId="646A2C30">
            <wp:extent cx="2371725" cy="1057275"/>
            <wp:effectExtent l="0" t="0" r="0" b="0"/>
            <wp:docPr id="1101781781" name="Picture 1101781781" title=""/>
            <wp:cNvGraphicFramePr>
              <a:graphicFrameLocks noChangeAspect="1"/>
            </wp:cNvGraphicFramePr>
            <a:graphic>
              <a:graphicData uri="http://schemas.openxmlformats.org/drawingml/2006/picture">
                <pic:pic>
                  <pic:nvPicPr>
                    <pic:cNvPr id="0" name="Picture 1101781781"/>
                    <pic:cNvPicPr/>
                  </pic:nvPicPr>
                  <pic:blipFill>
                    <a:blip r:embed="R410821150a7f4d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71725" cy="1057275"/>
                    </a:xfrm>
                    <a:prstGeom prst="rect">
                      <a:avLst/>
                    </a:prstGeom>
                  </pic:spPr>
                </pic:pic>
              </a:graphicData>
            </a:graphic>
          </wp:inline>
        </w:drawing>
      </w:r>
    </w:p>
    <w:p w:rsidR="007769A5" w:rsidP="1D6B7588" w:rsidRDefault="6F906A10" w14:paraId="17E81E5D" w14:textId="6FB7427B">
      <w:pPr>
        <w:pStyle w:val="BodyText"/>
        <w:jc w:val="center"/>
      </w:pPr>
      <w:r>
        <w:t xml:space="preserve">Figure </w:t>
      </w:r>
      <w:r w:rsidR="5A7A5E45">
        <w:t>7</w:t>
      </w:r>
      <w:r>
        <w:t>: New Pin Design.</w:t>
      </w:r>
    </w:p>
    <w:p w:rsidR="007769A5" w:rsidP="6C4B8038" w:rsidRDefault="78F1C2CC" w14:paraId="47CED757" w14:textId="3B55CBFE">
      <w:pPr>
        <w:pStyle w:val="BodyText"/>
        <w:spacing w:before="240"/>
        <w:jc w:val="center"/>
      </w:pPr>
      <w:r w:rsidR="78F1C2CC">
        <w:drawing>
          <wp:inline wp14:editId="389EAD77" wp14:anchorId="0158FD3D">
            <wp:extent cx="2246648" cy="1502446"/>
            <wp:effectExtent l="0" t="0" r="0" b="0"/>
            <wp:docPr id="1184030840" name="Picture 1184030840" title=""/>
            <wp:cNvGraphicFramePr>
              <a:graphicFrameLocks noChangeAspect="1"/>
            </wp:cNvGraphicFramePr>
            <a:graphic>
              <a:graphicData uri="http://schemas.openxmlformats.org/drawingml/2006/picture">
                <pic:pic>
                  <pic:nvPicPr>
                    <pic:cNvPr id="0" name="Picture 1184030840"/>
                    <pic:cNvPicPr/>
                  </pic:nvPicPr>
                  <pic:blipFill>
                    <a:blip r:embed="R83469ccca2d54d7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6648" cy="1502446"/>
                    </a:xfrm>
                    <a:prstGeom prst="rect">
                      <a:avLst/>
                    </a:prstGeom>
                  </pic:spPr>
                </pic:pic>
              </a:graphicData>
            </a:graphic>
          </wp:inline>
        </w:drawing>
      </w:r>
    </w:p>
    <w:p w:rsidR="007769A5" w:rsidP="1D6B7588" w:rsidRDefault="7DC9610D" w14:paraId="4242699A" w14:textId="110A3E96">
      <w:pPr>
        <w:pStyle w:val="BodyText"/>
        <w:jc w:val="center"/>
      </w:pPr>
      <w:r>
        <w:t xml:space="preserve">Figure </w:t>
      </w:r>
      <w:r w:rsidR="3A74B2CF">
        <w:t>8</w:t>
      </w:r>
      <w:r>
        <w:t xml:space="preserve">: Comparison of </w:t>
      </w:r>
      <w:r w:rsidR="276BE01D">
        <w:t>New Pin (top) and Original Pin (bottom)</w:t>
      </w:r>
      <w:r w:rsidR="4838CF23">
        <w:t>.</w:t>
      </w:r>
    </w:p>
    <w:p w:rsidR="007769A5" w:rsidP="6C4B8038" w:rsidRDefault="721C722E" w14:paraId="0197662D" w14:textId="7991E2C9">
      <w:pPr>
        <w:pStyle w:val="Heading2"/>
        <w:spacing w:before="240"/>
        <w:jc w:val="both"/>
      </w:pPr>
      <w:r>
        <w:t xml:space="preserve">Design Iteration 4: Change in activation </w:t>
      </w:r>
      <w:proofErr w:type="gramStart"/>
      <w:r>
        <w:t>discussion</w:t>
      </w:r>
      <w:proofErr w:type="gramEnd"/>
    </w:p>
    <w:p w:rsidR="007769A5" w:rsidP="6C4B8038" w:rsidRDefault="0BABC1BB" w14:paraId="1D58AA7C" w14:textId="6015557A">
      <w:pPr>
        <w:pStyle w:val="BodyText"/>
        <w:jc w:val="both"/>
      </w:pPr>
      <w:r>
        <w:t>An</w:t>
      </w:r>
      <w:r w:rsidR="77BC7035">
        <w:t xml:space="preserve"> additional </w:t>
      </w:r>
      <w:r>
        <w:t xml:space="preserve">design change made was to change the distance that the shaft needs to rotate for closing. We reduced the travel </w:t>
      </w:r>
      <w:r w:rsidR="1D20DDDD">
        <w:t xml:space="preserve">angle </w:t>
      </w:r>
      <w:r>
        <w:t>from 180 degree</w:t>
      </w:r>
      <w:r w:rsidR="4EAC9DDD">
        <w:t xml:space="preserve">s to 90 degrees so the device will catch the door faster. This change reduces the potential </w:t>
      </w:r>
      <w:r w:rsidR="3806141A">
        <w:t>for failure if the door bounces during closure. This rotational change also reduces the risk of overloading the torsion sprin</w:t>
      </w:r>
      <w:r w:rsidR="41E3E552">
        <w:t>g due to only being a 90-degree rotation of the shaft.</w:t>
      </w:r>
    </w:p>
    <w:p w:rsidR="007769A5" w:rsidP="6C4B8038" w:rsidRDefault="61A41933" w14:paraId="42EF7C1D" w14:textId="7C9A06D3">
      <w:pPr>
        <w:pStyle w:val="BodyText"/>
        <w:jc w:val="both"/>
      </w:pPr>
      <w:r>
        <w:t xml:space="preserve">The extrusion tab on the shaft </w:t>
      </w:r>
      <w:proofErr w:type="gramStart"/>
      <w:r>
        <w:t>was also reinforced</w:t>
      </w:r>
      <w:proofErr w:type="gramEnd"/>
      <w:r>
        <w:t xml:space="preserve"> with fillets to help support the extrusion. The extrusion rests against the pin when the device i</w:t>
      </w:r>
      <w:r w:rsidR="78586662">
        <w:t xml:space="preserve">s </w:t>
      </w:r>
      <w:r w:rsidR="78A626F2">
        <w:t>set,</w:t>
      </w:r>
      <w:r w:rsidR="78586662">
        <w:t xml:space="preserve"> and breakage of the extrusion would result in premature actuation and the door would not properly latch shut. </w:t>
      </w:r>
      <w:r w:rsidR="14CC326F">
        <w:t xml:space="preserve">This extrusion change also makes manufacturing easier by reducing the risk of tooling breaking the extrusion during the milling process. </w:t>
      </w:r>
      <w:r w:rsidR="271EAC2C">
        <w:t xml:space="preserve">Figure </w:t>
      </w:r>
      <w:r w:rsidR="570EE2CE">
        <w:t>9</w:t>
      </w:r>
      <w:r w:rsidRPr="041DD935" w:rsidR="271EAC2C">
        <w:rPr>
          <w:b/>
          <w:bCs/>
        </w:rPr>
        <w:t xml:space="preserve"> </w:t>
      </w:r>
      <w:r w:rsidR="271EAC2C">
        <w:t>shows a comparison of the latest shaft design and the original shaft design</w:t>
      </w:r>
      <w:r w:rsidR="44E383E6">
        <w:t>.</w:t>
      </w:r>
    </w:p>
    <w:p w:rsidR="007769A5" w:rsidP="6C4B8038" w:rsidRDefault="0BABC1BB" w14:paraId="45FC57E6" w14:textId="664050BF" w14:noSpellErr="1">
      <w:pPr>
        <w:pStyle w:val="BodyText"/>
        <w:spacing w:before="240"/>
        <w:jc w:val="center"/>
      </w:pPr>
      <w:r w:rsidR="0BABC1BB">
        <w:drawing>
          <wp:inline wp14:editId="11CC5CDC" wp14:anchorId="3A041588">
            <wp:extent cx="2286000" cy="1352550"/>
            <wp:effectExtent l="0" t="0" r="0" b="0"/>
            <wp:docPr id="749482931" name="Picture 749482931" title=""/>
            <wp:cNvGraphicFramePr>
              <a:graphicFrameLocks noChangeAspect="1"/>
            </wp:cNvGraphicFramePr>
            <a:graphic>
              <a:graphicData uri="http://schemas.openxmlformats.org/drawingml/2006/picture">
                <pic:pic>
                  <pic:nvPicPr>
                    <pic:cNvPr id="0" name="Picture 749482931"/>
                    <pic:cNvPicPr/>
                  </pic:nvPicPr>
                  <pic:blipFill>
                    <a:blip r:embed="Rbd3eef75ee4e4089">
                      <a:extLst xmlns:a="http://schemas.openxmlformats.org/drawingml/2006/main">
                        <a:ext uri="{28A0092B-C50C-407E-A947-70E740481C1C}">
                          <a14:useLocalDpi xmlns:a14="http://schemas.microsoft.com/office/drawing/2010/main" val="0"/>
                        </a:ext>
                      </a:extLst>
                    </a:blip>
                    <a:srcRect t="25625" b="30000"/>
                    <a:stretch>
                      <a:fillRect/>
                    </a:stretch>
                  </pic:blipFill>
                  <pic:spPr>
                    <a:xfrm rot="0" flipH="0" flipV="0">
                      <a:off x="0" y="0"/>
                      <a:ext cx="2286000" cy="1352550"/>
                    </a:xfrm>
                    <a:prstGeom prst="rect">
                      <a:avLst/>
                    </a:prstGeom>
                  </pic:spPr>
                </pic:pic>
              </a:graphicData>
            </a:graphic>
          </wp:inline>
        </w:drawing>
      </w:r>
    </w:p>
    <w:p w:rsidRPr="00680F75" w:rsidR="007769A5" w:rsidP="6C4B8038" w:rsidRDefault="18ABE28F" w14:paraId="61545AD5" w14:textId="4C47420A">
      <w:pPr>
        <w:pStyle w:val="BodyText"/>
        <w:jc w:val="center"/>
      </w:pPr>
      <w:r>
        <w:t xml:space="preserve">Figure </w:t>
      </w:r>
      <w:r w:rsidR="37761755">
        <w:t>9</w:t>
      </w:r>
      <w:r>
        <w:t>: Comparison of new (left) and original (right) shaft designs</w:t>
      </w:r>
      <w:r w:rsidR="7EA1E463">
        <w:t>.</w:t>
      </w:r>
    </w:p>
    <w:p w:rsidRPr="004C3F58" w:rsidR="00143282" w:rsidP="6C4B8038" w:rsidRDefault="77E745A6" w14:paraId="39158BE8" w14:textId="0B79CA06">
      <w:pPr>
        <w:pStyle w:val="Heading1"/>
        <w:spacing w:before="240"/>
        <w:jc w:val="both"/>
      </w:pPr>
      <w:r w:rsidRPr="004C3F58">
        <w:t xml:space="preserve">Future </w:t>
      </w:r>
      <w:r w:rsidRPr="004C3F58" w:rsidR="00780EA7">
        <w:t>Work</w:t>
      </w:r>
    </w:p>
    <w:p w:rsidRPr="003B30A0" w:rsidR="003B30A0" w:rsidP="6C4B8038" w:rsidRDefault="17CFD2C0" w14:paraId="2C555F8C" w14:textId="3C8860E9">
      <w:pPr>
        <w:pStyle w:val="BodyText"/>
        <w:jc w:val="both"/>
      </w:pPr>
      <w:r>
        <w:t xml:space="preserve">For future work, the team has several deliverables for the class as well as the client from now until mid-April. </w:t>
      </w:r>
      <w:r w:rsidR="76DF7844">
        <w:t xml:space="preserve">All the class deliverables will </w:t>
      </w:r>
      <w:proofErr w:type="gramStart"/>
      <w:r w:rsidR="76DF7844">
        <w:t>be outlined</w:t>
      </w:r>
      <w:proofErr w:type="gramEnd"/>
      <w:r w:rsidR="76DF7844">
        <w:t xml:space="preserve"> in the team’s schedule below. Aside from this, the team plans to finish manufacturing a </w:t>
      </w:r>
      <w:r w:rsidR="66FABCFD">
        <w:t>full-scale</w:t>
      </w:r>
      <w:r w:rsidR="76DF7844">
        <w:t xml:space="preserve"> Aluminum prototype</w:t>
      </w:r>
      <w:r w:rsidR="5F746C63">
        <w:t xml:space="preserve">, </w:t>
      </w:r>
      <w:r w:rsidR="76DF7844">
        <w:t>conduct a heat test</w:t>
      </w:r>
      <w:r w:rsidR="579314F0">
        <w:t>,</w:t>
      </w:r>
      <w:r w:rsidR="76DF7844">
        <w:t xml:space="preserve"> and proof of concept with a testing jig.</w:t>
      </w:r>
      <w:r w:rsidR="66FABCFD">
        <w:t xml:space="preserve"> Finally, the team will manufacture the final design for the client.</w:t>
      </w:r>
      <w:r w:rsidR="76DF7844">
        <w:t xml:space="preserve"> </w:t>
      </w:r>
      <w:r w:rsidR="66FABCFD">
        <w:t xml:space="preserve">The schedule below will help the team meet capstone deliverables while the other aspects of the design will </w:t>
      </w:r>
      <w:proofErr w:type="gramStart"/>
      <w:r w:rsidR="66FABCFD">
        <w:t>be completed</w:t>
      </w:r>
      <w:proofErr w:type="gramEnd"/>
      <w:r w:rsidR="66FABCFD">
        <w:t xml:space="preserve"> as soon as the team has the required materials. </w:t>
      </w:r>
    </w:p>
    <w:p w:rsidRPr="004C3F58" w:rsidR="004E73A7" w:rsidP="6C4B8038" w:rsidRDefault="77E745A6" w14:paraId="74154463" w14:textId="2F2A89B5">
      <w:pPr>
        <w:pStyle w:val="Heading2"/>
        <w:spacing w:before="240"/>
        <w:jc w:val="both"/>
      </w:pPr>
      <w:r w:rsidRPr="004C3F58">
        <w:t>Further Design</w:t>
      </w:r>
    </w:p>
    <w:p w:rsidR="37A72C21" w:rsidP="6C4B8038" w:rsidRDefault="0AD54D2C" w14:paraId="754476EA" w14:textId="73C061FB">
      <w:pPr>
        <w:pStyle w:val="BodyText"/>
        <w:jc w:val="both"/>
      </w:pPr>
      <w:r>
        <w:t xml:space="preserve">The team currently has work orders submitted with the NAU machine shop to complete the shaft and housing designs for the team. While those are </w:t>
      </w:r>
      <w:proofErr w:type="gramStart"/>
      <w:r>
        <w:t>being made</w:t>
      </w:r>
      <w:proofErr w:type="gramEnd"/>
      <w:r>
        <w:t>, the team will also use the machine shop to finish making the plates</w:t>
      </w:r>
      <w:r w:rsidR="60CC3121">
        <w:t xml:space="preserve"> and pin needed for the final assembly. We have already ordered tooling to </w:t>
      </w:r>
      <w:proofErr w:type="gramStart"/>
      <w:r w:rsidR="60CC3121">
        <w:t>be used</w:t>
      </w:r>
      <w:proofErr w:type="gramEnd"/>
      <w:r w:rsidR="60CC3121">
        <w:t xml:space="preserve"> to the creating of the shaft and </w:t>
      </w:r>
      <w:r w:rsidR="79BB9EA1">
        <w:t>housing and</w:t>
      </w:r>
      <w:r w:rsidR="60CC3121">
        <w:t xml:space="preserve"> will be able to use the same tooling to create any other parts. The team already has a large plate of aluminum sto</w:t>
      </w:r>
      <w:r w:rsidR="5F2C022A">
        <w:t xml:space="preserve">ck, that can </w:t>
      </w:r>
      <w:proofErr w:type="gramStart"/>
      <w:r w:rsidR="5F2C022A">
        <w:t>be used</w:t>
      </w:r>
      <w:proofErr w:type="gramEnd"/>
      <w:r w:rsidR="5F2C022A">
        <w:t xml:space="preserve"> for every part of the design except for the bolt. </w:t>
      </w:r>
    </w:p>
    <w:p w:rsidR="1ED38F37" w:rsidP="6C4B8038" w:rsidRDefault="5F2C022A" w14:paraId="719A15ED" w14:textId="25442C58">
      <w:pPr>
        <w:pStyle w:val="BodyText"/>
        <w:jc w:val="both"/>
      </w:pPr>
      <w:r>
        <w:t xml:space="preserve">After manufacturing and assembling the </w:t>
      </w:r>
      <w:r w:rsidR="3B2F49E9">
        <w:t>design,</w:t>
      </w:r>
      <w:r>
        <w:t xml:space="preserve"> the team also plans on creating a testing jig to simulate the door closing. </w:t>
      </w:r>
      <w:r w:rsidR="7969E462">
        <w:t>This</w:t>
      </w:r>
      <w:r>
        <w:t xml:space="preserve"> will </w:t>
      </w:r>
      <w:proofErr w:type="gramStart"/>
      <w:r>
        <w:t>be done</w:t>
      </w:r>
      <w:proofErr w:type="gramEnd"/>
      <w:r>
        <w:t xml:space="preserve"> by creating a 2x4 wood frame, that allows for an aluminum and plywood fairing replica to be place</w:t>
      </w:r>
      <w:r w:rsidR="10F59378">
        <w:t xml:space="preserve">d in the frame. </w:t>
      </w:r>
      <w:r w:rsidR="7E834055">
        <w:t>This</w:t>
      </w:r>
      <w:r w:rsidR="10F59378">
        <w:t xml:space="preserve"> will also include an aluminum door with a hinge, to mimic the actions of the door used on Antares. By dropping the door and testing </w:t>
      </w:r>
      <w:r w:rsidR="13829DFC">
        <w:t>device</w:t>
      </w:r>
      <w:r w:rsidR="10F59378">
        <w:t xml:space="preserve"> activation, we will be able to conduct many </w:t>
      </w:r>
      <w:r w:rsidR="10402C68">
        <w:t xml:space="preserve">iterations </w:t>
      </w:r>
      <w:r w:rsidR="10F59378">
        <w:t>to determine the quality</w:t>
      </w:r>
      <w:r w:rsidR="069AAD7F">
        <w:t>, durability, and reliability</w:t>
      </w:r>
      <w:r w:rsidR="10F59378">
        <w:t xml:space="preserve"> </w:t>
      </w:r>
      <w:r w:rsidR="461418B6">
        <w:t>of our design.</w:t>
      </w:r>
      <w:r w:rsidR="74D31D8D">
        <w:t xml:space="preserve"> Some of these tests will include general activation, using variable fairing sizes, and vibration tests between the latch and door.</w:t>
      </w:r>
    </w:p>
    <w:p w:rsidRPr="004C3F58" w:rsidR="004E73A7" w:rsidP="6C4B8038" w:rsidRDefault="77E745A6" w14:paraId="6972F463" w14:textId="1C04DA3D">
      <w:pPr>
        <w:pStyle w:val="Heading2"/>
        <w:spacing w:before="240"/>
        <w:jc w:val="both"/>
      </w:pPr>
      <w:r w:rsidRPr="004C3F58">
        <w:t>Schedule Breakdown</w:t>
      </w:r>
    </w:p>
    <w:p w:rsidR="00625B64" w:rsidP="6C4B8038" w:rsidRDefault="00625B64" w14:paraId="0F25B612" w14:textId="7A856A62">
      <w:pPr>
        <w:jc w:val="center"/>
      </w:pPr>
      <w:r>
        <w:t>Table 4: Complied team schedule of upcoming deliverables</w:t>
      </w:r>
      <w:r w:rsidR="43204915">
        <w:t>.</w:t>
      </w:r>
    </w:p>
    <w:tbl>
      <w:tblPr>
        <w:tblW w:w="9340" w:type="dxa"/>
        <w:jc w:val="center"/>
        <w:tblLook w:val="04A0" w:firstRow="1" w:lastRow="0" w:firstColumn="1" w:lastColumn="0" w:noHBand="0" w:noVBand="1"/>
      </w:tblPr>
      <w:tblGrid>
        <w:gridCol w:w="1140"/>
        <w:gridCol w:w="2059"/>
        <w:gridCol w:w="1301"/>
        <w:gridCol w:w="1522"/>
        <w:gridCol w:w="1529"/>
        <w:gridCol w:w="1789"/>
      </w:tblGrid>
      <w:tr w:rsidRPr="00EB2912" w:rsidR="000A61C9" w:rsidTr="041DD935" w14:paraId="24012A72" w14:textId="77777777">
        <w:trPr>
          <w:trHeight w:val="288"/>
          <w:jc w:val="center"/>
        </w:trPr>
        <w:tc>
          <w:tcPr>
            <w:tcW w:w="1140" w:type="dxa"/>
            <w:tcBorders>
              <w:top w:val="single" w:color="auto" w:sz="8" w:space="0"/>
              <w:left w:val="single" w:color="auto" w:sz="8" w:space="0"/>
              <w:bottom w:val="single" w:color="auto" w:sz="4" w:space="0"/>
              <w:right w:val="single" w:color="auto" w:sz="4" w:space="0"/>
            </w:tcBorders>
            <w:shd w:val="clear" w:color="auto" w:fill="auto"/>
            <w:noWrap/>
            <w:vAlign w:val="bottom"/>
            <w:hideMark/>
          </w:tcPr>
          <w:p w:rsidRPr="00EB2912" w:rsidR="00EB2912" w:rsidP="6C4B8038" w:rsidRDefault="5A30BD57" w14:paraId="148A529F"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Due Date</w:t>
            </w:r>
          </w:p>
        </w:tc>
        <w:tc>
          <w:tcPr>
            <w:tcW w:w="2055" w:type="dxa"/>
            <w:tcBorders>
              <w:top w:val="single" w:color="auto" w:sz="8" w:space="0"/>
              <w:left w:val="nil"/>
              <w:bottom w:val="single" w:color="auto" w:sz="4" w:space="0"/>
              <w:right w:val="single" w:color="auto" w:sz="4" w:space="0"/>
            </w:tcBorders>
            <w:shd w:val="clear" w:color="auto" w:fill="auto"/>
            <w:noWrap/>
            <w:vAlign w:val="bottom"/>
            <w:hideMark/>
          </w:tcPr>
          <w:p w:rsidRPr="00EB2912" w:rsidR="00EB2912" w:rsidP="6C4B8038" w:rsidRDefault="5A30BD57" w14:paraId="19905C7B"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Assignment</w:t>
            </w:r>
          </w:p>
        </w:tc>
        <w:tc>
          <w:tcPr>
            <w:tcW w:w="1302" w:type="dxa"/>
            <w:tcBorders>
              <w:top w:val="single" w:color="auto" w:sz="8" w:space="0"/>
              <w:left w:val="nil"/>
              <w:bottom w:val="single" w:color="auto" w:sz="4" w:space="0"/>
              <w:right w:val="single" w:color="auto" w:sz="4" w:space="0"/>
            </w:tcBorders>
            <w:shd w:val="clear" w:color="auto" w:fill="auto"/>
            <w:noWrap/>
            <w:vAlign w:val="bottom"/>
            <w:hideMark/>
          </w:tcPr>
          <w:p w:rsidRPr="00EB2912" w:rsidR="00EB2912" w:rsidP="6C4B8038" w:rsidRDefault="5A30BD57" w14:paraId="52388F6F"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Points</w:t>
            </w:r>
          </w:p>
        </w:tc>
        <w:tc>
          <w:tcPr>
            <w:tcW w:w="1523" w:type="dxa"/>
            <w:tcBorders>
              <w:top w:val="single" w:color="auto" w:sz="8" w:space="0"/>
              <w:left w:val="nil"/>
              <w:bottom w:val="single" w:color="auto" w:sz="4" w:space="0"/>
              <w:right w:val="single" w:color="auto" w:sz="4" w:space="0"/>
            </w:tcBorders>
            <w:shd w:val="clear" w:color="auto" w:fill="auto"/>
            <w:noWrap/>
            <w:vAlign w:val="bottom"/>
            <w:hideMark/>
          </w:tcPr>
          <w:p w:rsidRPr="00EB2912" w:rsidR="00EB2912" w:rsidP="6C4B8038" w:rsidRDefault="5A30BD57" w14:paraId="5EE36A5E"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Sub Tasks</w:t>
            </w:r>
          </w:p>
        </w:tc>
        <w:tc>
          <w:tcPr>
            <w:tcW w:w="1530" w:type="dxa"/>
            <w:tcBorders>
              <w:top w:val="single" w:color="auto" w:sz="8" w:space="0"/>
              <w:left w:val="nil"/>
              <w:bottom w:val="single" w:color="auto" w:sz="4" w:space="0"/>
              <w:right w:val="single" w:color="auto" w:sz="8" w:space="0"/>
            </w:tcBorders>
            <w:shd w:val="clear" w:color="auto" w:fill="auto"/>
            <w:noWrap/>
            <w:vAlign w:val="bottom"/>
            <w:hideMark/>
          </w:tcPr>
          <w:p w:rsidRPr="00EB2912" w:rsidR="00EB2912" w:rsidP="6C4B8038" w:rsidRDefault="5A30BD57" w14:paraId="55747835"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Contributor</w:t>
            </w:r>
          </w:p>
        </w:tc>
        <w:tc>
          <w:tcPr>
            <w:tcW w:w="1790" w:type="dxa"/>
            <w:tcBorders>
              <w:top w:val="single" w:color="auto" w:sz="8" w:space="0"/>
              <w:left w:val="nil"/>
              <w:bottom w:val="nil"/>
              <w:right w:val="single" w:color="auto" w:sz="8" w:space="0"/>
            </w:tcBorders>
            <w:shd w:val="clear" w:color="auto" w:fill="FFE699"/>
            <w:noWrap/>
            <w:vAlign w:val="bottom"/>
            <w:hideMark/>
          </w:tcPr>
          <w:p w:rsidRPr="00EB2912" w:rsidR="00EB2912" w:rsidP="6C4B8038" w:rsidRDefault="5A30BD57" w14:paraId="70345DD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Team</w:t>
            </w:r>
          </w:p>
        </w:tc>
      </w:tr>
      <w:tr w:rsidRPr="00EB2912" w:rsidR="000A61C9" w:rsidTr="041DD935" w14:paraId="648A80AB"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5BC61E5F"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26-Feb</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5020AC5" w14:paraId="5A87FCE0" w14:textId="56729FA8">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Implementation</w:t>
            </w:r>
            <w:r w:rsidRPr="6C4B8038" w:rsidR="5A30BD57">
              <w:rPr>
                <w:rFonts w:ascii="Calibri" w:hAnsi="Calibri" w:eastAsia="Times New Roman" w:cs="Calibri"/>
                <w:color w:val="000000"/>
                <w:kern w:val="0"/>
                <w:lang w:eastAsia="en-US" w:bidi="ar-SA"/>
              </w:rPr>
              <w:t xml:space="preserve"> Memo</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2DFCF977"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100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5CFB06C5"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253FAAC7"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single" w:color="auto" w:sz="8" w:space="0"/>
            </w:tcBorders>
            <w:shd w:val="clear" w:color="auto" w:fill="BDD7EE"/>
            <w:noWrap/>
            <w:vAlign w:val="bottom"/>
            <w:hideMark/>
          </w:tcPr>
          <w:p w:rsidRPr="00EB2912" w:rsidR="00EB2912" w:rsidP="6C4B8038" w:rsidRDefault="5A30BD57" w14:paraId="16876DC3"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Individual</w:t>
            </w:r>
          </w:p>
        </w:tc>
      </w:tr>
      <w:tr w:rsidRPr="00EB2912" w:rsidR="000A61C9" w:rsidTr="041DD935" w14:paraId="4C253AD1"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30770E1E"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28-Feb</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62656140"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Midpoint Presentation</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6650B19C"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100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0BA93F3"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50CAA8CB"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single" w:color="auto" w:sz="8" w:space="0"/>
            </w:tcBorders>
            <w:shd w:val="clear" w:color="auto" w:fill="F8CBAD"/>
            <w:noWrap/>
            <w:vAlign w:val="bottom"/>
            <w:hideMark/>
          </w:tcPr>
          <w:p w:rsidRPr="00EB2912" w:rsidR="00EB2912" w:rsidP="6C4B8038" w:rsidRDefault="5A30BD57" w14:paraId="09BA5395"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Client</w:t>
            </w:r>
          </w:p>
        </w:tc>
      </w:tr>
      <w:tr w:rsidRPr="00EB2912" w:rsidR="000A61C9" w:rsidTr="041DD935" w14:paraId="7DD9EF95" w14:textId="77777777">
        <w:trPr>
          <w:trHeight w:val="300"/>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4B4E4CE6"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12-Mar</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15E8FFC1"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Individual Analytical Analysis</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26A84DAE"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150</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21B8D964"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00EB2912" w14:paraId="4B788840" w14:textId="35FAFD35">
            <w:pPr>
              <w:widowControl/>
              <w:suppressAutoHyphens w:val="0"/>
              <w:jc w:val="both"/>
              <w:rPr>
                <w:rFonts w:ascii="Calibri" w:hAnsi="Calibri" w:eastAsia="Times New Roman" w:cs="Calibri"/>
                <w:color w:val="000000"/>
                <w:kern w:val="0"/>
                <w:lang w:eastAsia="en-US" w:bidi="ar-SA"/>
              </w:rPr>
            </w:pPr>
          </w:p>
        </w:tc>
        <w:tc>
          <w:tcPr>
            <w:tcW w:w="1790" w:type="dxa"/>
            <w:tcBorders>
              <w:top w:val="nil"/>
              <w:left w:val="nil"/>
              <w:bottom w:val="single" w:color="auto" w:sz="8" w:space="0"/>
              <w:right w:val="single" w:color="auto" w:sz="8" w:space="0"/>
            </w:tcBorders>
            <w:shd w:val="clear" w:color="auto" w:fill="808080" w:themeFill="background1" w:themeFillShade="80"/>
            <w:noWrap/>
            <w:vAlign w:val="bottom"/>
            <w:hideMark/>
          </w:tcPr>
          <w:p w:rsidRPr="00EB2912" w:rsidR="00EB2912" w:rsidP="6C4B8038" w:rsidRDefault="5A30BD57" w14:paraId="6A0FDE8E"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Other</w:t>
            </w:r>
          </w:p>
        </w:tc>
      </w:tr>
      <w:tr w:rsidRPr="00EB2912" w:rsidR="000A61C9" w:rsidTr="041DD935" w14:paraId="4676C0F2"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2CC92CF4"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3CCE5000"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51DFF527"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17CCBB40"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5A30BD57" w14:paraId="2438572D"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Sam</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2075136B"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B34D7C4"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54D4CBEB"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029FE592"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4B36B46E"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0CB4C81E"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5A30BD57" w14:paraId="0E6DDD73"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Alex</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27D5413F"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BBEC36A"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754657C9"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26A2B534"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4B0E570B"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002E21F5"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5A30BD57" w14:paraId="04D96922"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Michael</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23A2E884"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DA05CA7"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205B9AA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7548D26E"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05BDB70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5A236521"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5A30BD57" w14:paraId="1AEB77CF"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Andrea</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56600B5A" w14:textId="77777777">
            <w:pPr>
              <w:widowControl/>
              <w:suppressAutoHyphens w:val="0"/>
              <w:jc w:val="both"/>
              <w:rPr>
                <w:rFonts w:ascii="Calibri" w:hAnsi="Calibri" w:eastAsia="Times New Roman" w:cs="Calibri"/>
                <w:color w:val="000000"/>
                <w:kern w:val="0"/>
                <w:lang w:eastAsia="en-US" w:bidi="ar-SA"/>
              </w:rPr>
            </w:pPr>
          </w:p>
        </w:tc>
      </w:tr>
      <w:tr w:rsidRPr="00EB2912" w:rsidR="008A65F9" w:rsidTr="041DD935" w14:paraId="186D58F9"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tcPr>
          <w:p w:rsidRPr="00EB2912" w:rsidR="008A65F9" w:rsidP="6C4B8038" w:rsidRDefault="008A65F9" w14:paraId="1D7AB58F" w14:textId="77777777">
            <w:pPr>
              <w:widowControl/>
              <w:suppressAutoHyphens w:val="0"/>
              <w:jc w:val="both"/>
              <w:rPr>
                <w:rFonts w:ascii="Calibri" w:hAnsi="Calibri" w:eastAsia="Times New Roman" w:cs="Calibri"/>
                <w:color w:val="000000"/>
                <w:kern w:val="0"/>
                <w:lang w:eastAsia="en-US" w:bidi="ar-SA"/>
              </w:rPr>
            </w:pPr>
          </w:p>
        </w:tc>
        <w:tc>
          <w:tcPr>
            <w:tcW w:w="2055" w:type="dxa"/>
            <w:tcBorders>
              <w:top w:val="nil"/>
              <w:left w:val="nil"/>
              <w:bottom w:val="single" w:color="auto" w:sz="4" w:space="0"/>
              <w:right w:val="single" w:color="auto" w:sz="4" w:space="0"/>
            </w:tcBorders>
            <w:shd w:val="clear" w:color="auto" w:fill="BDD7EE"/>
            <w:noWrap/>
            <w:vAlign w:val="bottom"/>
          </w:tcPr>
          <w:p w:rsidRPr="00EB2912" w:rsidR="008A65F9" w:rsidP="6C4B8038" w:rsidRDefault="008A65F9" w14:paraId="079400C6" w14:textId="77777777">
            <w:pPr>
              <w:widowControl/>
              <w:suppressAutoHyphens w:val="0"/>
              <w:rPr>
                <w:rFonts w:ascii="Calibri" w:hAnsi="Calibri" w:eastAsia="Times New Roman" w:cs="Calibri"/>
                <w:color w:val="000000"/>
                <w:kern w:val="0"/>
                <w:lang w:eastAsia="en-US" w:bidi="ar-SA"/>
              </w:rPr>
            </w:pPr>
          </w:p>
        </w:tc>
        <w:tc>
          <w:tcPr>
            <w:tcW w:w="1302" w:type="dxa"/>
            <w:tcBorders>
              <w:top w:val="nil"/>
              <w:left w:val="nil"/>
              <w:bottom w:val="single" w:color="auto" w:sz="4" w:space="0"/>
              <w:right w:val="single" w:color="auto" w:sz="4" w:space="0"/>
            </w:tcBorders>
            <w:shd w:val="clear" w:color="auto" w:fill="BDD7EE"/>
            <w:noWrap/>
            <w:vAlign w:val="bottom"/>
          </w:tcPr>
          <w:p w:rsidRPr="00EB2912" w:rsidR="008A65F9" w:rsidP="6C4B8038" w:rsidRDefault="008A65F9" w14:paraId="53EE6CE4" w14:textId="77777777">
            <w:pPr>
              <w:widowControl/>
              <w:suppressAutoHyphens w:val="0"/>
              <w:jc w:val="both"/>
              <w:rPr>
                <w:rFonts w:ascii="Calibri" w:hAnsi="Calibri" w:eastAsia="Times New Roman" w:cs="Calibri"/>
                <w:color w:val="000000"/>
                <w:kern w:val="0"/>
                <w:lang w:eastAsia="en-US" w:bidi="ar-SA"/>
              </w:rPr>
            </w:pPr>
          </w:p>
        </w:tc>
        <w:tc>
          <w:tcPr>
            <w:tcW w:w="1523" w:type="dxa"/>
            <w:tcBorders>
              <w:top w:val="nil"/>
              <w:left w:val="nil"/>
              <w:bottom w:val="single" w:color="auto" w:sz="4" w:space="0"/>
              <w:right w:val="single" w:color="auto" w:sz="4" w:space="0"/>
            </w:tcBorders>
            <w:shd w:val="clear" w:color="auto" w:fill="BDD7EE"/>
            <w:noWrap/>
            <w:vAlign w:val="bottom"/>
          </w:tcPr>
          <w:p w:rsidRPr="00EB2912" w:rsidR="008A65F9" w:rsidP="6C4B8038" w:rsidRDefault="008A65F9" w14:paraId="7CD4532C" w14:textId="77777777">
            <w:pPr>
              <w:widowControl/>
              <w:suppressAutoHyphens w:val="0"/>
              <w:jc w:val="both"/>
              <w:rPr>
                <w:rFonts w:ascii="Calibri" w:hAnsi="Calibri" w:eastAsia="Times New Roman" w:cs="Calibri"/>
                <w:color w:val="000000"/>
                <w:kern w:val="0"/>
                <w:lang w:eastAsia="en-US" w:bidi="ar-SA"/>
              </w:rPr>
            </w:pPr>
          </w:p>
        </w:tc>
        <w:tc>
          <w:tcPr>
            <w:tcW w:w="1530" w:type="dxa"/>
            <w:tcBorders>
              <w:top w:val="nil"/>
              <w:left w:val="nil"/>
              <w:bottom w:val="single" w:color="auto" w:sz="4" w:space="0"/>
              <w:right w:val="single" w:color="auto" w:sz="8" w:space="0"/>
            </w:tcBorders>
            <w:shd w:val="clear" w:color="auto" w:fill="BDD7EE"/>
            <w:noWrap/>
            <w:vAlign w:val="bottom"/>
          </w:tcPr>
          <w:p w:rsidRPr="00EB2912" w:rsidR="008A65F9" w:rsidP="6C4B8038" w:rsidRDefault="55020AC5" w14:paraId="7887B1D9" w14:textId="7BAD32E8">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Jake</w:t>
            </w:r>
          </w:p>
        </w:tc>
        <w:tc>
          <w:tcPr>
            <w:tcW w:w="1790" w:type="dxa"/>
            <w:tcBorders>
              <w:top w:val="nil"/>
              <w:left w:val="nil"/>
              <w:bottom w:val="nil"/>
              <w:right w:val="nil"/>
            </w:tcBorders>
            <w:shd w:val="clear" w:color="auto" w:fill="auto"/>
            <w:noWrap/>
            <w:vAlign w:val="bottom"/>
          </w:tcPr>
          <w:p w:rsidRPr="00EB2912" w:rsidR="008A65F9" w:rsidP="6C4B8038" w:rsidRDefault="008A65F9" w14:paraId="08BEBD35"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1F850AAA"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4C0F4E2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0236260F"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725EB289"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35F42E9A"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5A30BD57" w14:paraId="73ACAC06"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Tim</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42505977"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47E8231"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4DF6ECD4"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19-Mar</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14E86F63"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Peer Eval 2</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3405F1CC"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40</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6319E7DD"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5A30BD57" w14:paraId="73E0F16F"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179B1B99"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16D64E66"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745561D2"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19-Mar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0A96B532"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Hardware Review 2</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52B1F509"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100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10124B1D"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28D86024"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0FED1F4C"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2C4FB35"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368A63D7"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26-Mar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7624FF33"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Website Check 2</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045F4E67"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50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574F771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1E98BDF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Andrea</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64BC9C4C"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6A24E79D"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49E5F3CC"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15C6C742"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Draft of Poster</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05D6E2E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25</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1FCB8D0A"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5EEE794B"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7DB02914"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11F122D"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24D65BE9"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9-Apr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E90C65F"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Final Presentation</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2317045A"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100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50EC25E"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62436989"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4F34A15B"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27B5EC67"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10091454"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9-Apr</w:t>
            </w:r>
          </w:p>
        </w:tc>
        <w:tc>
          <w:tcPr>
            <w:tcW w:w="2055" w:type="dxa"/>
            <w:tcBorders>
              <w:top w:val="nil"/>
              <w:left w:val="nil"/>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475D9509" w14:textId="5A6A3914">
            <w:pPr>
              <w:widowControl/>
              <w:suppressAutoHyphens w:val="0"/>
              <w:rPr>
                <w:rFonts w:ascii="Calibri" w:hAnsi="Calibri" w:eastAsia="Times New Roman" w:cs="Calibri"/>
                <w:color w:val="000000"/>
                <w:kern w:val="0"/>
                <w:lang w:eastAsia="en-US" w:bidi="ar-SA"/>
              </w:rPr>
            </w:pPr>
            <w:proofErr w:type="spellStart"/>
            <w:r w:rsidRPr="6C4B8038">
              <w:rPr>
                <w:rFonts w:ascii="Calibri" w:hAnsi="Calibri" w:eastAsia="Times New Roman" w:cs="Calibri"/>
                <w:color w:val="000000"/>
                <w:kern w:val="0"/>
                <w:lang w:eastAsia="en-US" w:bidi="ar-SA"/>
              </w:rPr>
              <w:t>UGrads</w:t>
            </w:r>
            <w:proofErr w:type="spellEnd"/>
            <w:r w:rsidRPr="6C4B8038" w:rsidR="593929EA">
              <w:rPr>
                <w:rFonts w:ascii="Calibri" w:hAnsi="Calibri" w:eastAsia="Times New Roman" w:cs="Calibri"/>
                <w:color w:val="000000"/>
                <w:kern w:val="0"/>
                <w:lang w:eastAsia="en-US" w:bidi="ar-SA"/>
              </w:rPr>
              <w:t xml:space="preserve"> </w:t>
            </w:r>
            <w:r w:rsidRPr="6C4B8038">
              <w:rPr>
                <w:rFonts w:ascii="Calibri" w:hAnsi="Calibri" w:eastAsia="Times New Roman" w:cs="Calibri"/>
                <w:color w:val="000000"/>
                <w:kern w:val="0"/>
                <w:lang w:eastAsia="en-US" w:bidi="ar-SA"/>
              </w:rPr>
              <w:t>signup deadline</w:t>
            </w:r>
          </w:p>
        </w:tc>
        <w:tc>
          <w:tcPr>
            <w:tcW w:w="1302" w:type="dxa"/>
            <w:tcBorders>
              <w:top w:val="nil"/>
              <w:left w:val="nil"/>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6C2B4EC9"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w:t>
            </w:r>
          </w:p>
        </w:tc>
        <w:tc>
          <w:tcPr>
            <w:tcW w:w="1523" w:type="dxa"/>
            <w:tcBorders>
              <w:top w:val="nil"/>
              <w:left w:val="nil"/>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547A7106"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808080" w:themeFill="background1" w:themeFillShade="80"/>
            <w:noWrap/>
            <w:vAlign w:val="bottom"/>
            <w:hideMark/>
          </w:tcPr>
          <w:p w:rsidRPr="00EB2912" w:rsidR="00EB2912" w:rsidP="6C4B8038" w:rsidRDefault="5A30BD57" w14:paraId="784EE4B1"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05A861A0"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FBFE7EF"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093AE484"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12-Apr</w:t>
            </w:r>
          </w:p>
        </w:tc>
        <w:tc>
          <w:tcPr>
            <w:tcW w:w="2055" w:type="dxa"/>
            <w:tcBorders>
              <w:top w:val="nil"/>
              <w:left w:val="nil"/>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335D5F2A" w14:textId="7CADE90D">
            <w:pPr>
              <w:widowControl/>
              <w:suppressAutoHyphens w:val="0"/>
              <w:rPr>
                <w:rFonts w:ascii="Calibri" w:hAnsi="Calibri" w:eastAsia="Times New Roman" w:cs="Calibri"/>
                <w:color w:val="000000"/>
                <w:kern w:val="0"/>
                <w:lang w:eastAsia="en-US" w:bidi="ar-SA"/>
              </w:rPr>
            </w:pPr>
            <w:proofErr w:type="spellStart"/>
            <w:r w:rsidRPr="6C4B8038">
              <w:rPr>
                <w:rFonts w:ascii="Calibri" w:hAnsi="Calibri" w:eastAsia="Times New Roman" w:cs="Calibri"/>
                <w:color w:val="000000"/>
                <w:kern w:val="0"/>
                <w:lang w:eastAsia="en-US" w:bidi="ar-SA"/>
              </w:rPr>
              <w:t>UGrads</w:t>
            </w:r>
            <w:proofErr w:type="spellEnd"/>
            <w:r w:rsidRPr="6C4B8038">
              <w:rPr>
                <w:rFonts w:ascii="Calibri" w:hAnsi="Calibri" w:eastAsia="Times New Roman" w:cs="Calibri"/>
                <w:color w:val="000000"/>
                <w:kern w:val="0"/>
                <w:lang w:eastAsia="en-US" w:bidi="ar-SA"/>
              </w:rPr>
              <w:t xml:space="preserve"> starts this w</w:t>
            </w:r>
            <w:r w:rsidRPr="6C4B8038" w:rsidR="470EB8B9">
              <w:rPr>
                <w:rFonts w:ascii="Calibri" w:hAnsi="Calibri" w:eastAsia="Times New Roman" w:cs="Calibri"/>
                <w:color w:val="000000"/>
                <w:kern w:val="0"/>
                <w:lang w:eastAsia="en-US" w:bidi="ar-SA"/>
              </w:rPr>
              <w:t>ee</w:t>
            </w:r>
            <w:r w:rsidRPr="6C4B8038">
              <w:rPr>
                <w:rFonts w:ascii="Calibri" w:hAnsi="Calibri" w:eastAsia="Times New Roman" w:cs="Calibri"/>
                <w:color w:val="000000"/>
                <w:kern w:val="0"/>
                <w:lang w:eastAsia="en-US" w:bidi="ar-SA"/>
              </w:rPr>
              <w:t>k</w:t>
            </w:r>
          </w:p>
        </w:tc>
        <w:tc>
          <w:tcPr>
            <w:tcW w:w="1302" w:type="dxa"/>
            <w:tcBorders>
              <w:top w:val="nil"/>
              <w:left w:val="nil"/>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2018A57A"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w:t>
            </w:r>
          </w:p>
        </w:tc>
        <w:tc>
          <w:tcPr>
            <w:tcW w:w="1523" w:type="dxa"/>
            <w:tcBorders>
              <w:top w:val="nil"/>
              <w:left w:val="nil"/>
              <w:bottom w:val="single" w:color="auto" w:sz="4" w:space="0"/>
              <w:right w:val="single" w:color="auto" w:sz="4" w:space="0"/>
            </w:tcBorders>
            <w:shd w:val="clear" w:color="auto" w:fill="808080" w:themeFill="background1" w:themeFillShade="80"/>
            <w:noWrap/>
            <w:vAlign w:val="bottom"/>
            <w:hideMark/>
          </w:tcPr>
          <w:p w:rsidRPr="00EB2912" w:rsidR="00EB2912" w:rsidP="6C4B8038" w:rsidRDefault="5A30BD57" w14:paraId="6C90FD47"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808080" w:themeFill="background1" w:themeFillShade="80"/>
            <w:noWrap/>
            <w:vAlign w:val="bottom"/>
            <w:hideMark/>
          </w:tcPr>
          <w:p w:rsidRPr="00EB2912" w:rsidR="00EB2912" w:rsidP="6C4B8038" w:rsidRDefault="5A30BD57" w14:paraId="11518355"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7F281523"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8FDD7EA"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40319E5B"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16-Apr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A94DD6D" w14:textId="44964D38">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Final</w:t>
            </w:r>
            <w:r w:rsidRPr="6C4B8038" w:rsidR="33F93861">
              <w:rPr>
                <w:rFonts w:ascii="Calibri" w:hAnsi="Calibri" w:eastAsia="Times New Roman" w:cs="Calibri"/>
                <w:color w:val="000000"/>
                <w:kern w:val="0"/>
                <w:lang w:eastAsia="en-US" w:bidi="ar-SA"/>
              </w:rPr>
              <w:t xml:space="preserve"> </w:t>
            </w:r>
            <w:r w:rsidRPr="6C4B8038">
              <w:rPr>
                <w:rFonts w:ascii="Calibri" w:hAnsi="Calibri" w:eastAsia="Times New Roman" w:cs="Calibri"/>
                <w:color w:val="000000"/>
                <w:kern w:val="0"/>
                <w:lang w:eastAsia="en-US" w:bidi="ar-SA"/>
              </w:rPr>
              <w:t>Product Meeting</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BFF8CAB"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100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25C44F71"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77287B4A"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670EAC88"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6622E049"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7D51052B"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16-Apr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284048AB"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Operation/Assembly Manual</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530A050"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100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7582EEE2"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3B133B6E"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6BDBB104"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45F0072F"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630337D8"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23-Apr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0D8245D2"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Final Poster</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59BD2F6D"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75</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9D153E5"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7E8C5639"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68D4C755"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0BE34E0F" w14:textId="77777777">
        <w:trPr>
          <w:trHeight w:val="330"/>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245060DB"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26-Apr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3AA06FAD"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CAD Package + BOM</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37E90994"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150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0221426B"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50FDB991" w14:textId="6B9473D5">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r w:rsidRPr="6C4B8038" w:rsidR="3D41EC00">
              <w:rPr>
                <w:rFonts w:ascii="Calibri" w:hAnsi="Calibri" w:eastAsia="Times New Roman" w:cs="Calibri"/>
                <w:color w:val="000000"/>
                <w:kern w:val="0"/>
                <w:lang w:eastAsia="en-US" w:bidi="ar-SA"/>
              </w:rPr>
              <w:t>Tim</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30C4E072"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518FFC5B"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BDD7EE"/>
            <w:noWrap/>
            <w:vAlign w:val="bottom"/>
            <w:hideMark/>
          </w:tcPr>
          <w:p w:rsidRPr="00EB2912" w:rsidR="00EB2912" w:rsidP="6C4B8038" w:rsidRDefault="5A30BD57" w14:paraId="2A36445B"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26-Apr</w:t>
            </w:r>
          </w:p>
        </w:tc>
        <w:tc>
          <w:tcPr>
            <w:tcW w:w="2055"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7EE925A8"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Senior Exit Survey</w:t>
            </w:r>
          </w:p>
        </w:tc>
        <w:tc>
          <w:tcPr>
            <w:tcW w:w="1302"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51568CA0"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40</w:t>
            </w:r>
          </w:p>
        </w:tc>
        <w:tc>
          <w:tcPr>
            <w:tcW w:w="1523" w:type="dxa"/>
            <w:tcBorders>
              <w:top w:val="nil"/>
              <w:left w:val="nil"/>
              <w:bottom w:val="single" w:color="auto" w:sz="4" w:space="0"/>
              <w:right w:val="single" w:color="auto" w:sz="4" w:space="0"/>
            </w:tcBorders>
            <w:shd w:val="clear" w:color="auto" w:fill="BDD7EE"/>
            <w:noWrap/>
            <w:vAlign w:val="bottom"/>
            <w:hideMark/>
          </w:tcPr>
          <w:p w:rsidRPr="00EB2912" w:rsidR="00EB2912" w:rsidP="6C4B8038" w:rsidRDefault="5A30BD57" w14:paraId="005DB3DD"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BDD7EE"/>
            <w:noWrap/>
            <w:vAlign w:val="bottom"/>
            <w:hideMark/>
          </w:tcPr>
          <w:p w:rsidRPr="00EB2912" w:rsidR="00EB2912" w:rsidP="6C4B8038" w:rsidRDefault="5A30BD57" w14:paraId="25C9E1AE"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4CE3931F"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3EEFB1B3"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1BD0FEB6"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26-Apr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3BC842D1"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Client Handoff</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0CB81655"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100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0D3D7C85"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0ADEB24B"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1C6A8EA9"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1E86A566" w14:textId="77777777">
        <w:trPr>
          <w:trHeight w:val="288"/>
          <w:jc w:val="center"/>
        </w:trPr>
        <w:tc>
          <w:tcPr>
            <w:tcW w:w="1140" w:type="dxa"/>
            <w:tcBorders>
              <w:top w:val="nil"/>
              <w:left w:val="single" w:color="auto" w:sz="8" w:space="0"/>
              <w:bottom w:val="single" w:color="auto" w:sz="4" w:space="0"/>
              <w:right w:val="single" w:color="auto" w:sz="4" w:space="0"/>
            </w:tcBorders>
            <w:shd w:val="clear" w:color="auto" w:fill="FFE699"/>
            <w:noWrap/>
            <w:vAlign w:val="bottom"/>
            <w:hideMark/>
          </w:tcPr>
          <w:p w:rsidRPr="00EB2912" w:rsidR="00EB2912" w:rsidP="6C4B8038" w:rsidRDefault="5A30BD57" w14:paraId="0C8104BC"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27-Apr</w:t>
            </w:r>
          </w:p>
        </w:tc>
        <w:tc>
          <w:tcPr>
            <w:tcW w:w="2055"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4C9F5891"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Final Website Check</w:t>
            </w:r>
          </w:p>
        </w:tc>
        <w:tc>
          <w:tcPr>
            <w:tcW w:w="1302"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18159C54"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50</w:t>
            </w:r>
          </w:p>
        </w:tc>
        <w:tc>
          <w:tcPr>
            <w:tcW w:w="1523" w:type="dxa"/>
            <w:tcBorders>
              <w:top w:val="nil"/>
              <w:left w:val="nil"/>
              <w:bottom w:val="single" w:color="auto" w:sz="4" w:space="0"/>
              <w:right w:val="single" w:color="auto" w:sz="4" w:space="0"/>
            </w:tcBorders>
            <w:shd w:val="clear" w:color="auto" w:fill="FFE699"/>
            <w:noWrap/>
            <w:vAlign w:val="bottom"/>
            <w:hideMark/>
          </w:tcPr>
          <w:p w:rsidRPr="00EB2912" w:rsidR="00EB2912" w:rsidP="6C4B8038" w:rsidRDefault="5A30BD57" w14:paraId="101AFA57"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4" w:space="0"/>
              <w:right w:val="single" w:color="auto" w:sz="8" w:space="0"/>
            </w:tcBorders>
            <w:shd w:val="clear" w:color="auto" w:fill="FFE699"/>
            <w:noWrap/>
            <w:vAlign w:val="bottom"/>
            <w:hideMark/>
          </w:tcPr>
          <w:p w:rsidRPr="00EB2912" w:rsidR="00EB2912" w:rsidP="6C4B8038" w:rsidRDefault="5A30BD57" w14:paraId="76029B71"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Andrea</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5D1234F6" w14:textId="77777777">
            <w:pPr>
              <w:widowControl/>
              <w:suppressAutoHyphens w:val="0"/>
              <w:jc w:val="both"/>
              <w:rPr>
                <w:rFonts w:ascii="Calibri" w:hAnsi="Calibri" w:eastAsia="Times New Roman" w:cs="Calibri"/>
                <w:color w:val="000000"/>
                <w:kern w:val="0"/>
                <w:lang w:eastAsia="en-US" w:bidi="ar-SA"/>
              </w:rPr>
            </w:pPr>
          </w:p>
        </w:tc>
      </w:tr>
      <w:tr w:rsidRPr="00EB2912" w:rsidR="000A61C9" w:rsidTr="041DD935" w14:paraId="5CB4214B" w14:textId="77777777">
        <w:trPr>
          <w:trHeight w:val="300"/>
          <w:jc w:val="center"/>
        </w:trPr>
        <w:tc>
          <w:tcPr>
            <w:tcW w:w="1140" w:type="dxa"/>
            <w:tcBorders>
              <w:top w:val="nil"/>
              <w:left w:val="single" w:color="auto" w:sz="8" w:space="0"/>
              <w:bottom w:val="single" w:color="auto" w:sz="8" w:space="0"/>
              <w:right w:val="single" w:color="auto" w:sz="4" w:space="0"/>
            </w:tcBorders>
            <w:shd w:val="clear" w:color="auto" w:fill="BDD7EE"/>
            <w:noWrap/>
            <w:vAlign w:val="bottom"/>
            <w:hideMark/>
          </w:tcPr>
          <w:p w:rsidRPr="00EB2912" w:rsidR="00EB2912" w:rsidP="6C4B8038" w:rsidRDefault="5A30BD57" w14:paraId="2E840057" w14:textId="77777777">
            <w:pPr>
              <w:widowControl/>
              <w:suppressAutoHyphens w:val="0"/>
              <w:jc w:val="both"/>
              <w:rPr>
                <w:rFonts w:ascii="Calibri" w:hAnsi="Calibri" w:eastAsia="Times New Roman" w:cs="Calibri"/>
                <w:b/>
                <w:bCs/>
                <w:color w:val="000000"/>
                <w:kern w:val="0"/>
                <w:lang w:eastAsia="en-US" w:bidi="ar-SA"/>
              </w:rPr>
            </w:pPr>
            <w:r w:rsidRPr="6C4B8038">
              <w:rPr>
                <w:rFonts w:ascii="Calibri" w:hAnsi="Calibri" w:eastAsia="Times New Roman" w:cs="Calibri"/>
                <w:b/>
                <w:bCs/>
                <w:color w:val="000000"/>
                <w:kern w:val="0"/>
                <w:lang w:eastAsia="en-US" w:bidi="ar-SA"/>
              </w:rPr>
              <w:t>28-Apr</w:t>
            </w:r>
          </w:p>
        </w:tc>
        <w:tc>
          <w:tcPr>
            <w:tcW w:w="2055" w:type="dxa"/>
            <w:tcBorders>
              <w:top w:val="nil"/>
              <w:left w:val="nil"/>
              <w:bottom w:val="single" w:color="auto" w:sz="8" w:space="0"/>
              <w:right w:val="single" w:color="auto" w:sz="4" w:space="0"/>
            </w:tcBorders>
            <w:shd w:val="clear" w:color="auto" w:fill="BDD7EE"/>
            <w:noWrap/>
            <w:vAlign w:val="bottom"/>
            <w:hideMark/>
          </w:tcPr>
          <w:p w:rsidRPr="00EB2912" w:rsidR="00EB2912" w:rsidP="6C4B8038" w:rsidRDefault="5A30BD57" w14:paraId="190DCB9F" w14:textId="77777777">
            <w:pPr>
              <w:widowControl/>
              <w:suppressAutoHyphens w:val="0"/>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Final Peer Eval</w:t>
            </w:r>
          </w:p>
        </w:tc>
        <w:tc>
          <w:tcPr>
            <w:tcW w:w="1302" w:type="dxa"/>
            <w:tcBorders>
              <w:top w:val="nil"/>
              <w:left w:val="nil"/>
              <w:bottom w:val="single" w:color="auto" w:sz="8" w:space="0"/>
              <w:right w:val="single" w:color="auto" w:sz="4" w:space="0"/>
            </w:tcBorders>
            <w:shd w:val="clear" w:color="auto" w:fill="BDD7EE"/>
            <w:noWrap/>
            <w:vAlign w:val="bottom"/>
            <w:hideMark/>
          </w:tcPr>
          <w:p w:rsidRPr="00EB2912" w:rsidR="00EB2912" w:rsidP="6C4B8038" w:rsidRDefault="5A30BD57" w14:paraId="41494736"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50</w:t>
            </w:r>
          </w:p>
        </w:tc>
        <w:tc>
          <w:tcPr>
            <w:tcW w:w="1523" w:type="dxa"/>
            <w:tcBorders>
              <w:top w:val="nil"/>
              <w:left w:val="nil"/>
              <w:bottom w:val="single" w:color="auto" w:sz="8" w:space="0"/>
              <w:right w:val="single" w:color="auto" w:sz="4" w:space="0"/>
            </w:tcBorders>
            <w:shd w:val="clear" w:color="auto" w:fill="BDD7EE"/>
            <w:noWrap/>
            <w:vAlign w:val="bottom"/>
            <w:hideMark/>
          </w:tcPr>
          <w:p w:rsidRPr="00EB2912" w:rsidR="00EB2912" w:rsidP="6C4B8038" w:rsidRDefault="5A30BD57" w14:paraId="333DC227"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530" w:type="dxa"/>
            <w:tcBorders>
              <w:top w:val="nil"/>
              <w:left w:val="nil"/>
              <w:bottom w:val="single" w:color="auto" w:sz="8" w:space="0"/>
              <w:right w:val="single" w:color="auto" w:sz="8" w:space="0"/>
            </w:tcBorders>
            <w:shd w:val="clear" w:color="auto" w:fill="BDD7EE"/>
            <w:noWrap/>
            <w:vAlign w:val="bottom"/>
            <w:hideMark/>
          </w:tcPr>
          <w:p w:rsidRPr="00EB2912" w:rsidR="00EB2912" w:rsidP="6C4B8038" w:rsidRDefault="5A30BD57" w14:paraId="634E1C58" w14:textId="77777777">
            <w:pPr>
              <w:widowControl/>
              <w:suppressAutoHyphens w:val="0"/>
              <w:jc w:val="both"/>
              <w:rPr>
                <w:rFonts w:ascii="Calibri" w:hAnsi="Calibri" w:eastAsia="Times New Roman" w:cs="Calibri"/>
                <w:color w:val="000000"/>
                <w:kern w:val="0"/>
                <w:lang w:eastAsia="en-US" w:bidi="ar-SA"/>
              </w:rPr>
            </w:pPr>
            <w:r w:rsidRPr="6C4B8038">
              <w:rPr>
                <w:rFonts w:ascii="Calibri" w:hAnsi="Calibri" w:eastAsia="Times New Roman" w:cs="Calibri"/>
                <w:color w:val="000000"/>
                <w:kern w:val="0"/>
                <w:lang w:eastAsia="en-US" w:bidi="ar-SA"/>
              </w:rPr>
              <w:t> </w:t>
            </w:r>
          </w:p>
        </w:tc>
        <w:tc>
          <w:tcPr>
            <w:tcW w:w="1790" w:type="dxa"/>
            <w:tcBorders>
              <w:top w:val="nil"/>
              <w:left w:val="nil"/>
              <w:bottom w:val="nil"/>
              <w:right w:val="nil"/>
            </w:tcBorders>
            <w:shd w:val="clear" w:color="auto" w:fill="auto"/>
            <w:noWrap/>
            <w:vAlign w:val="bottom"/>
            <w:hideMark/>
          </w:tcPr>
          <w:p w:rsidRPr="00EB2912" w:rsidR="00EB2912" w:rsidP="6C4B8038" w:rsidRDefault="00EB2912" w14:paraId="46A2556D" w14:textId="77777777">
            <w:pPr>
              <w:widowControl/>
              <w:suppressAutoHyphens w:val="0"/>
              <w:jc w:val="both"/>
              <w:rPr>
                <w:rFonts w:ascii="Calibri" w:hAnsi="Calibri" w:eastAsia="Times New Roman" w:cs="Calibri"/>
                <w:color w:val="000000"/>
                <w:kern w:val="0"/>
                <w:lang w:eastAsia="en-US" w:bidi="ar-SA"/>
              </w:rPr>
            </w:pPr>
          </w:p>
        </w:tc>
      </w:tr>
    </w:tbl>
    <w:p w:rsidR="0089789F" w:rsidP="6C4B8038" w:rsidRDefault="7D4F5FDE" w14:paraId="41E2C1DC" w14:textId="0BEAED19" w14:noSpellErr="1">
      <w:pPr>
        <w:widowControl/>
        <w:suppressAutoHyphens w:val="0"/>
        <w:spacing w:before="240"/>
        <w:jc w:val="center"/>
      </w:pPr>
      <w:r w:rsidR="7D4F5FDE">
        <w:drawing>
          <wp:inline wp14:editId="16C217CB" wp14:anchorId="21966EE0">
            <wp:extent cx="5609322" cy="3106150"/>
            <wp:effectExtent l="0" t="0" r="0" b="0"/>
            <wp:docPr id="1344978897" name="Picture 1344978897" title=""/>
            <wp:cNvGraphicFramePr>
              <a:graphicFrameLocks noChangeAspect="1"/>
            </wp:cNvGraphicFramePr>
            <a:graphic>
              <a:graphicData uri="http://schemas.openxmlformats.org/drawingml/2006/picture">
                <pic:pic>
                  <pic:nvPicPr>
                    <pic:cNvPr id="0" name="Picture 1344978897"/>
                    <pic:cNvPicPr/>
                  </pic:nvPicPr>
                  <pic:blipFill>
                    <a:blip r:embed="Rb5d9e5e83c3e4261">
                      <a:extLst xmlns:a="http://schemas.openxmlformats.org/drawingml/2006/main">
                        <a:ext uri="{28A0092B-C50C-407E-A947-70E740481C1C}">
                          <a14:useLocalDpi xmlns:a14="http://schemas.microsoft.com/office/drawing/2010/main" val="0"/>
                        </a:ext>
                      </a:extLst>
                    </a:blip>
                    <a:srcRect r="34537"/>
                    <a:stretch>
                      <a:fillRect/>
                    </a:stretch>
                  </pic:blipFill>
                  <pic:spPr>
                    <a:xfrm rot="0" flipH="0" flipV="0">
                      <a:off x="0" y="0"/>
                      <a:ext cx="5609322" cy="3106150"/>
                    </a:xfrm>
                    <a:prstGeom prst="rect">
                      <a:avLst/>
                    </a:prstGeom>
                  </pic:spPr>
                </pic:pic>
              </a:graphicData>
            </a:graphic>
          </wp:inline>
        </w:drawing>
      </w:r>
    </w:p>
    <w:p w:rsidR="6874ADBE" w:rsidP="6C4B8038" w:rsidRDefault="6874ADBE" w14:paraId="0D365D66" w14:textId="29D6325D">
      <w:pPr>
        <w:jc w:val="center"/>
      </w:pPr>
      <w:r>
        <w:t xml:space="preserve">Figure </w:t>
      </w:r>
      <w:r w:rsidR="7AAA7AF1">
        <w:t>10</w:t>
      </w:r>
      <w:r>
        <w:t xml:space="preserve">: Gantt Chart </w:t>
      </w:r>
      <w:r w:rsidR="5FA3BED4">
        <w:t>f</w:t>
      </w:r>
      <w:r>
        <w:t>or Remaining Semester</w:t>
      </w:r>
    </w:p>
    <w:p w:rsidR="6C4B8038" w:rsidP="6C4B8038" w:rsidRDefault="6C4B8038" w14:paraId="5D191062" w14:textId="62B37FA1">
      <w:pPr>
        <w:jc w:val="center"/>
      </w:pPr>
    </w:p>
    <w:p w:rsidR="24D9E396" w:rsidP="6C4B8038" w:rsidRDefault="24D9E396" w14:paraId="5E41C53C" w14:textId="774DBCF4">
      <w:r>
        <w:t xml:space="preserve">The above Gantt Chart goes over </w:t>
      </w:r>
      <w:r w:rsidR="55524949">
        <w:t xml:space="preserve">our upcoming semester. </w:t>
      </w:r>
      <w:r w:rsidR="5E1C9F88">
        <w:t>We received very minimal changes and scenarios to investigate from the engineers at Northrop</w:t>
      </w:r>
      <w:r w:rsidR="1FBC8611">
        <w:t xml:space="preserve"> Grumman</w:t>
      </w:r>
      <w:r w:rsidR="5E1C9F88">
        <w:t>. They suggeste</w:t>
      </w:r>
      <w:r w:rsidR="653AF576">
        <w:t>d we investigate the bouncing of the door a</w:t>
      </w:r>
      <w:r w:rsidR="33AB1FCA">
        <w:t xml:space="preserve">fter our device </w:t>
      </w:r>
      <w:proofErr w:type="gramStart"/>
      <w:r w:rsidR="33AB1FCA">
        <w:t>gets activated</w:t>
      </w:r>
      <w:proofErr w:type="gramEnd"/>
      <w:r w:rsidR="33AB1FCA">
        <w:t>, the tolerance between the shaft and the door</w:t>
      </w:r>
      <w:r w:rsidR="1DF21AE2">
        <w:t>,</w:t>
      </w:r>
      <w:r w:rsidR="33AB1FCA">
        <w:t xml:space="preserve"> and reducing the weight of the device further</w:t>
      </w:r>
      <w:r w:rsidR="67CE1163">
        <w:t xml:space="preserve"> when possible</w:t>
      </w:r>
      <w:r w:rsidR="33AB1FCA">
        <w:t xml:space="preserve">. These investigations will be this weekend to </w:t>
      </w:r>
      <w:r w:rsidR="0ABE36B5">
        <w:t xml:space="preserve">meet the needs of our tight schedule. </w:t>
      </w:r>
      <w:r w:rsidR="118CC9B4">
        <w:t>Furthermore, we recently just</w:t>
      </w:r>
      <w:r w:rsidR="0ABE36B5">
        <w:t xml:space="preserve"> rec</w:t>
      </w:r>
      <w:r w:rsidR="578C0914">
        <w:t>e</w:t>
      </w:r>
      <w:r w:rsidR="0ABE36B5">
        <w:t xml:space="preserve">ived our tooling needed to give to the machine shop to begin work on our prototype. Starting next week as well, we want to build our testing jig with the </w:t>
      </w:r>
      <w:r w:rsidR="366CF9F9">
        <w:t>debatable</w:t>
      </w:r>
      <w:r w:rsidR="0ABE36B5">
        <w:t xml:space="preserve"> </w:t>
      </w:r>
      <w:r w:rsidR="53E4FAB9">
        <w:t xml:space="preserve">fairing replicas. Once the test jig </w:t>
      </w:r>
      <w:proofErr w:type="gramStart"/>
      <w:r w:rsidR="53E4FAB9">
        <w:t>is made</w:t>
      </w:r>
      <w:proofErr w:type="gramEnd"/>
      <w:r w:rsidR="53E4FAB9">
        <w:t xml:space="preserve">, </w:t>
      </w:r>
      <w:r w:rsidR="5ED033EC">
        <w:t xml:space="preserve">the team </w:t>
      </w:r>
      <w:r w:rsidR="53E4FAB9">
        <w:t>will conduct heat tes</w:t>
      </w:r>
      <w:r w:rsidR="548C0833">
        <w:t>ting</w:t>
      </w:r>
      <w:r w:rsidR="53E4FAB9">
        <w:t xml:space="preserve"> wi</w:t>
      </w:r>
      <w:r w:rsidR="3A4F179E">
        <w:t xml:space="preserve">th the jig to ensure the device works in all temperature conditions. We also would like to test the jig with </w:t>
      </w:r>
      <w:r w:rsidR="2365B67A">
        <w:t xml:space="preserve">Dr. </w:t>
      </w:r>
      <w:proofErr w:type="spellStart"/>
      <w:r w:rsidR="2365B67A">
        <w:t>Penado</w:t>
      </w:r>
      <w:proofErr w:type="spellEnd"/>
      <w:r w:rsidR="2365B67A">
        <w:t xml:space="preserve"> to ensure the device does not unlatch after activation. Once all our testing </w:t>
      </w:r>
      <w:proofErr w:type="gramStart"/>
      <w:r w:rsidR="2365B67A">
        <w:t>is done</w:t>
      </w:r>
      <w:proofErr w:type="gramEnd"/>
      <w:r w:rsidR="2365B67A">
        <w:t xml:space="preserve"> and our changes are made, we will create our </w:t>
      </w:r>
      <w:r w:rsidR="2EC9BB2A">
        <w:t xml:space="preserve">final device to be submitted to Northrop Grumman. </w:t>
      </w:r>
    </w:p>
    <w:sectPr w:rsidR="24D9E396" w:rsidSect="002C683C">
      <w:headerReference w:type="default" r:id="rId21"/>
      <w:footerReference w:type="default" r:id="rId22"/>
      <w:type w:val="continuous"/>
      <w:pgSz w:w="12240" w:h="15840" w:orient="portrait"/>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4BDB" w:rsidRDefault="003E4BDB" w14:paraId="645244C7" w14:textId="77777777">
      <w:r>
        <w:separator/>
      </w:r>
    </w:p>
  </w:endnote>
  <w:endnote w:type="continuationSeparator" w:id="0">
    <w:p w:rsidR="003E4BDB" w:rsidRDefault="003E4BDB" w14:paraId="0DD433C8" w14:textId="77777777">
      <w:r>
        <w:continuationSeparator/>
      </w:r>
    </w:p>
  </w:endnote>
  <w:endnote w:type="continuationNotice" w:id="1">
    <w:p w:rsidR="003E4BDB" w:rsidRDefault="003E4BDB" w14:paraId="644E8F2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52EEA" w:rsidRDefault="00B52EEA" w14:paraId="3744148C" w14:textId="76D2CB4C">
    <w:pPr>
      <w:pStyle w:val="Footer"/>
      <w:jc w:val="center"/>
    </w:pPr>
    <w:r>
      <w:fldChar w:fldCharType="begin"/>
    </w:r>
    <w:r>
      <w:instrText xml:space="preserve"> PAGE </w:instrText>
    </w:r>
    <w:r>
      <w:fldChar w:fldCharType="separate"/>
    </w:r>
    <w:r w:rsidR="0020654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4BDB" w:rsidRDefault="003E4BDB" w14:paraId="45214A4D" w14:textId="77777777">
      <w:r>
        <w:separator/>
      </w:r>
    </w:p>
  </w:footnote>
  <w:footnote w:type="continuationSeparator" w:id="0">
    <w:p w:rsidR="003E4BDB" w:rsidRDefault="003E4BDB" w14:paraId="23E93DF1" w14:textId="77777777">
      <w:r>
        <w:continuationSeparator/>
      </w:r>
    </w:p>
  </w:footnote>
  <w:footnote w:type="continuationNotice" w:id="1">
    <w:p w:rsidR="003E4BDB" w:rsidRDefault="003E4BDB" w14:paraId="2494923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7975A7" w:rsidR="007975A7" w:rsidRDefault="007975A7" w14:paraId="785BB78E" w14:textId="40DBDBFE">
    <w:pPr>
      <w:pStyle w:val="Header"/>
      <w:rPr>
        <w:b/>
        <w:bCs/>
      </w:rPr>
    </w:pPr>
    <w:r>
      <w:rPr>
        <w:noProof/>
      </w:rPr>
      <w:drawing>
        <wp:anchor distT="0" distB="0" distL="114300" distR="114300" simplePos="0" relativeHeight="251658240" behindDoc="0" locked="0" layoutInCell="1" allowOverlap="1" wp14:anchorId="059CE7E1" wp14:editId="425F3D22">
          <wp:simplePos x="0" y="0"/>
          <wp:positionH relativeFrom="margin">
            <wp:align>left</wp:align>
          </wp:positionH>
          <wp:positionV relativeFrom="paragraph">
            <wp:posOffset>-114300</wp:posOffset>
          </wp:positionV>
          <wp:extent cx="2552700" cy="433632"/>
          <wp:effectExtent l="0" t="0" r="0" b="5080"/>
          <wp:wrapSquare wrapText="bothSides"/>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H2L-Mechanical-Engineering-2C-CMYK (1).png"/>
                  <pic:cNvPicPr/>
                </pic:nvPicPr>
                <pic:blipFill>
                  <a:blip r:embed="rId1">
                    <a:extLst>
                      <a:ext uri="{28A0092B-C50C-407E-A947-70E740481C1C}">
                        <a14:useLocalDpi xmlns:a14="http://schemas.microsoft.com/office/drawing/2010/main" val="0"/>
                      </a:ext>
                    </a:extLst>
                  </a:blip>
                  <a:stretch>
                    <a:fillRect/>
                  </a:stretch>
                </pic:blipFill>
                <pic:spPr>
                  <a:xfrm>
                    <a:off x="0" y="0"/>
                    <a:ext cx="2552700" cy="433632"/>
                  </a:xfrm>
                  <a:prstGeom prst="rect">
                    <a:avLst/>
                  </a:prstGeom>
                </pic:spPr>
              </pic:pic>
            </a:graphicData>
          </a:graphic>
          <wp14:sizeRelH relativeFrom="page">
            <wp14:pctWidth>0</wp14:pctWidth>
          </wp14:sizeRelH>
          <wp14:sizeRelV relativeFrom="page">
            <wp14:pctHeight>0</wp14:pctHeight>
          </wp14:sizeRelV>
        </wp:anchor>
      </w:drawing>
    </w:r>
    <w:r>
      <w:tab/>
    </w:r>
    <w:r>
      <w:tab/>
    </w:r>
    <w:r w:rsidRPr="007975A7" w:rsidR="03817F8E">
      <w:rPr>
        <w:b w:val="1"/>
        <w:bCs w:val="1"/>
      </w:rPr>
      <w:t>20F15</w:t>
    </w:r>
  </w:p>
  <w:p w:rsidRPr="007975A7" w:rsidR="007975A7" w:rsidRDefault="007975A7" w14:paraId="4A09F7DC" w14:textId="1A5D815B">
    <w:pPr>
      <w:pStyle w:val="Header"/>
      <w:rPr>
        <w:b/>
        <w:bCs/>
      </w:rPr>
    </w:pPr>
    <w:r w:rsidRPr="007975A7">
      <w:rPr>
        <w:b/>
        <w:bCs/>
      </w:rPr>
      <w:tab/>
    </w:r>
    <w:r w:rsidRPr="007975A7">
      <w:rPr>
        <w:b/>
        <w:bCs/>
      </w:rPr>
      <w:tab/>
    </w:r>
    <w:r w:rsidR="00E44259">
      <w:rPr>
        <w:b/>
        <w:bCs/>
      </w:rPr>
      <w:t>Northrop Grumman</w:t>
    </w:r>
  </w:p>
</w:hdr>
</file>

<file path=word/intelligence.xml><?xml version="1.0" encoding="utf-8"?>
<int:Intelligence xmlns:int="http://schemas.microsoft.com/office/intelligence/2019/intelligence">
  <int:IntelligenceSettings/>
  <int:Manifest>
    <int:WordHash hashCode="skVk2nBGlKcct2" id="NfUoCdYt"/>
    <int:WordHash hashCode="Z00ledyjlpU86p" id="RZuRxhnR"/>
  </int:Manifest>
  <int:Observations>
    <int:Content id="NfUoCdYt">
      <int:Rejection type="AugLoop_Text_Critique"/>
    </int:Content>
    <int:Content id="RZuRxhnR">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1FA07EA"/>
    <w:lvl w:ilvl="0">
      <w:start w:val="1"/>
      <w:numFmt w:val="decimal"/>
      <w:pStyle w:val="Heading1"/>
      <w:lvlText w:val="%1 "/>
      <w:lvlJc w:val="left"/>
      <w:pPr>
        <w:tabs>
          <w:tab w:val="num" w:pos="432"/>
        </w:tabs>
        <w:ind w:left="432" w:hanging="432"/>
      </w:pPr>
      <w:rPr>
        <w:u w:val="none"/>
      </w:r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3D3E4038"/>
    <w:multiLevelType w:val="multilevel"/>
    <w:tmpl w:val="E88CE6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C747C1F"/>
    <w:multiLevelType w:val="hybridMultilevel"/>
    <w:tmpl w:val="1E4A7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3776C"/>
    <w:rsid w:val="0005074B"/>
    <w:rsid w:val="00054146"/>
    <w:rsid w:val="00062CD3"/>
    <w:rsid w:val="000A61C9"/>
    <w:rsid w:val="000A630C"/>
    <w:rsid w:val="000A6711"/>
    <w:rsid w:val="000B1E90"/>
    <w:rsid w:val="000D0C17"/>
    <w:rsid w:val="000E4980"/>
    <w:rsid w:val="000F3CF1"/>
    <w:rsid w:val="000F5AC3"/>
    <w:rsid w:val="0011084E"/>
    <w:rsid w:val="0011491F"/>
    <w:rsid w:val="00131D13"/>
    <w:rsid w:val="00136954"/>
    <w:rsid w:val="00143282"/>
    <w:rsid w:val="0016154E"/>
    <w:rsid w:val="00163E13"/>
    <w:rsid w:val="0017165E"/>
    <w:rsid w:val="00175D82"/>
    <w:rsid w:val="00185C8F"/>
    <w:rsid w:val="00194E90"/>
    <w:rsid w:val="001A53A7"/>
    <w:rsid w:val="001B6036"/>
    <w:rsid w:val="001F6CDA"/>
    <w:rsid w:val="00206548"/>
    <w:rsid w:val="0022477A"/>
    <w:rsid w:val="002271AC"/>
    <w:rsid w:val="002277C1"/>
    <w:rsid w:val="00248456"/>
    <w:rsid w:val="00250BA7"/>
    <w:rsid w:val="00265626"/>
    <w:rsid w:val="0026582A"/>
    <w:rsid w:val="00287714"/>
    <w:rsid w:val="00296948"/>
    <w:rsid w:val="00297ECE"/>
    <w:rsid w:val="002C683C"/>
    <w:rsid w:val="002D296A"/>
    <w:rsid w:val="00310545"/>
    <w:rsid w:val="00312B71"/>
    <w:rsid w:val="00323369"/>
    <w:rsid w:val="0033026D"/>
    <w:rsid w:val="00377F0D"/>
    <w:rsid w:val="00395671"/>
    <w:rsid w:val="003A464F"/>
    <w:rsid w:val="003B17F7"/>
    <w:rsid w:val="003B30A0"/>
    <w:rsid w:val="003C5187"/>
    <w:rsid w:val="003E4BDB"/>
    <w:rsid w:val="003E761E"/>
    <w:rsid w:val="00411E7A"/>
    <w:rsid w:val="00415F23"/>
    <w:rsid w:val="00421C38"/>
    <w:rsid w:val="0043600A"/>
    <w:rsid w:val="00490292"/>
    <w:rsid w:val="00496A6A"/>
    <w:rsid w:val="004A75D7"/>
    <w:rsid w:val="004B4BE9"/>
    <w:rsid w:val="004C186D"/>
    <w:rsid w:val="004C3F58"/>
    <w:rsid w:val="004C6E7D"/>
    <w:rsid w:val="004D5F61"/>
    <w:rsid w:val="004D7C3B"/>
    <w:rsid w:val="004E5B05"/>
    <w:rsid w:val="004E73A7"/>
    <w:rsid w:val="00506FC3"/>
    <w:rsid w:val="005129EB"/>
    <w:rsid w:val="00516E2D"/>
    <w:rsid w:val="005471E8"/>
    <w:rsid w:val="005674D5"/>
    <w:rsid w:val="00587DF4"/>
    <w:rsid w:val="005906FF"/>
    <w:rsid w:val="005C5276"/>
    <w:rsid w:val="005C63FD"/>
    <w:rsid w:val="005F0845"/>
    <w:rsid w:val="00624653"/>
    <w:rsid w:val="00625B64"/>
    <w:rsid w:val="00625CBC"/>
    <w:rsid w:val="006614D1"/>
    <w:rsid w:val="00664510"/>
    <w:rsid w:val="0067432F"/>
    <w:rsid w:val="00680F75"/>
    <w:rsid w:val="006903C0"/>
    <w:rsid w:val="006B27DE"/>
    <w:rsid w:val="006B3236"/>
    <w:rsid w:val="006F4618"/>
    <w:rsid w:val="00764BC6"/>
    <w:rsid w:val="007769A5"/>
    <w:rsid w:val="00780EA7"/>
    <w:rsid w:val="00786DF8"/>
    <w:rsid w:val="007975A7"/>
    <w:rsid w:val="00820069"/>
    <w:rsid w:val="00823634"/>
    <w:rsid w:val="00857909"/>
    <w:rsid w:val="00881F6F"/>
    <w:rsid w:val="00891734"/>
    <w:rsid w:val="00897560"/>
    <w:rsid w:val="0089789F"/>
    <w:rsid w:val="008A65F9"/>
    <w:rsid w:val="008C2738"/>
    <w:rsid w:val="008E24B9"/>
    <w:rsid w:val="008F06B4"/>
    <w:rsid w:val="00930742"/>
    <w:rsid w:val="00932D9A"/>
    <w:rsid w:val="0093776D"/>
    <w:rsid w:val="00982251"/>
    <w:rsid w:val="00990AB7"/>
    <w:rsid w:val="009956D1"/>
    <w:rsid w:val="009C2E88"/>
    <w:rsid w:val="009C51E1"/>
    <w:rsid w:val="009C64E9"/>
    <w:rsid w:val="00A00771"/>
    <w:rsid w:val="00A02908"/>
    <w:rsid w:val="00A0486F"/>
    <w:rsid w:val="00A22E63"/>
    <w:rsid w:val="00A233D9"/>
    <w:rsid w:val="00A5103D"/>
    <w:rsid w:val="00A723B7"/>
    <w:rsid w:val="00A82BCD"/>
    <w:rsid w:val="00AB481D"/>
    <w:rsid w:val="00AC61FC"/>
    <w:rsid w:val="00AD622F"/>
    <w:rsid w:val="00AD7298"/>
    <w:rsid w:val="00AF5DFB"/>
    <w:rsid w:val="00B13770"/>
    <w:rsid w:val="00B223FE"/>
    <w:rsid w:val="00B25CFA"/>
    <w:rsid w:val="00B52EEA"/>
    <w:rsid w:val="00B55B1F"/>
    <w:rsid w:val="00B6A37A"/>
    <w:rsid w:val="00B97CA5"/>
    <w:rsid w:val="00BB74D9"/>
    <w:rsid w:val="00BB7DA7"/>
    <w:rsid w:val="00BC25D0"/>
    <w:rsid w:val="00C0692A"/>
    <w:rsid w:val="00C13A5B"/>
    <w:rsid w:val="00C23DA1"/>
    <w:rsid w:val="00C30A90"/>
    <w:rsid w:val="00C437CB"/>
    <w:rsid w:val="00C54524"/>
    <w:rsid w:val="00C63B18"/>
    <w:rsid w:val="00C71B4A"/>
    <w:rsid w:val="00C7763C"/>
    <w:rsid w:val="00C96630"/>
    <w:rsid w:val="00CA2436"/>
    <w:rsid w:val="00CB652D"/>
    <w:rsid w:val="00CC1D41"/>
    <w:rsid w:val="00CD1F69"/>
    <w:rsid w:val="00CF4216"/>
    <w:rsid w:val="00D04BCC"/>
    <w:rsid w:val="00D17DE0"/>
    <w:rsid w:val="00D323EB"/>
    <w:rsid w:val="00D5373A"/>
    <w:rsid w:val="00D62A6E"/>
    <w:rsid w:val="00D80F71"/>
    <w:rsid w:val="00D93DCB"/>
    <w:rsid w:val="00D95889"/>
    <w:rsid w:val="00DC61B2"/>
    <w:rsid w:val="00DD342B"/>
    <w:rsid w:val="00DE7E96"/>
    <w:rsid w:val="00E040D8"/>
    <w:rsid w:val="00E229E9"/>
    <w:rsid w:val="00E3386F"/>
    <w:rsid w:val="00E44259"/>
    <w:rsid w:val="00E46332"/>
    <w:rsid w:val="00E472A6"/>
    <w:rsid w:val="00E65032"/>
    <w:rsid w:val="00E70F36"/>
    <w:rsid w:val="00E74FF5"/>
    <w:rsid w:val="00E755EF"/>
    <w:rsid w:val="00E80C82"/>
    <w:rsid w:val="00E86E26"/>
    <w:rsid w:val="00EB2912"/>
    <w:rsid w:val="00EC44E5"/>
    <w:rsid w:val="00ED6650"/>
    <w:rsid w:val="00F00108"/>
    <w:rsid w:val="00F13868"/>
    <w:rsid w:val="00F341DE"/>
    <w:rsid w:val="00F42422"/>
    <w:rsid w:val="00F56BAA"/>
    <w:rsid w:val="00F65943"/>
    <w:rsid w:val="00F6656C"/>
    <w:rsid w:val="00F8066A"/>
    <w:rsid w:val="00F93863"/>
    <w:rsid w:val="00FC296C"/>
    <w:rsid w:val="00FC298D"/>
    <w:rsid w:val="00FF2F37"/>
    <w:rsid w:val="00FF4AE3"/>
    <w:rsid w:val="016AB3BB"/>
    <w:rsid w:val="019585C1"/>
    <w:rsid w:val="01A37DC2"/>
    <w:rsid w:val="028ED3B2"/>
    <w:rsid w:val="02982616"/>
    <w:rsid w:val="02DB9B11"/>
    <w:rsid w:val="0344397A"/>
    <w:rsid w:val="034A7E7F"/>
    <w:rsid w:val="03817F8E"/>
    <w:rsid w:val="03CDDC61"/>
    <w:rsid w:val="03D818F8"/>
    <w:rsid w:val="041DD935"/>
    <w:rsid w:val="044D9FB6"/>
    <w:rsid w:val="04F0E7C7"/>
    <w:rsid w:val="051D9708"/>
    <w:rsid w:val="05508FE3"/>
    <w:rsid w:val="05A60CF0"/>
    <w:rsid w:val="05AEC5FB"/>
    <w:rsid w:val="05CEA47B"/>
    <w:rsid w:val="062C5991"/>
    <w:rsid w:val="069AAD7F"/>
    <w:rsid w:val="06A13C41"/>
    <w:rsid w:val="08092F71"/>
    <w:rsid w:val="084819FA"/>
    <w:rsid w:val="088BEE28"/>
    <w:rsid w:val="08B1A8FE"/>
    <w:rsid w:val="08F504DE"/>
    <w:rsid w:val="08F611FA"/>
    <w:rsid w:val="08FE94B3"/>
    <w:rsid w:val="092A3807"/>
    <w:rsid w:val="092FEC17"/>
    <w:rsid w:val="0935564A"/>
    <w:rsid w:val="0994B87F"/>
    <w:rsid w:val="0994CC22"/>
    <w:rsid w:val="0998C169"/>
    <w:rsid w:val="09AACFDE"/>
    <w:rsid w:val="0ABE36B5"/>
    <w:rsid w:val="0AD54D2C"/>
    <w:rsid w:val="0B276D91"/>
    <w:rsid w:val="0BA314DB"/>
    <w:rsid w:val="0BABC1BB"/>
    <w:rsid w:val="0BF04540"/>
    <w:rsid w:val="0C3C4EEF"/>
    <w:rsid w:val="0C54750E"/>
    <w:rsid w:val="0C9CDE7F"/>
    <w:rsid w:val="0CB69750"/>
    <w:rsid w:val="0CC0EDF7"/>
    <w:rsid w:val="0CC4CF31"/>
    <w:rsid w:val="0D4DD1B0"/>
    <w:rsid w:val="0D88335C"/>
    <w:rsid w:val="0DC13E6C"/>
    <w:rsid w:val="0DD96CF4"/>
    <w:rsid w:val="0DF0306C"/>
    <w:rsid w:val="0E0B9CBC"/>
    <w:rsid w:val="0E10E30F"/>
    <w:rsid w:val="0E2EF632"/>
    <w:rsid w:val="0E86C714"/>
    <w:rsid w:val="0E9A3954"/>
    <w:rsid w:val="0EAF5FDE"/>
    <w:rsid w:val="0ED49DBA"/>
    <w:rsid w:val="0FD2E479"/>
    <w:rsid w:val="0FFA5458"/>
    <w:rsid w:val="10402C68"/>
    <w:rsid w:val="10AC6AE7"/>
    <w:rsid w:val="10F59378"/>
    <w:rsid w:val="114127CE"/>
    <w:rsid w:val="11506A67"/>
    <w:rsid w:val="118CC9B4"/>
    <w:rsid w:val="11B2F5B9"/>
    <w:rsid w:val="11B75956"/>
    <w:rsid w:val="11F530B0"/>
    <w:rsid w:val="1230FAF5"/>
    <w:rsid w:val="127196A2"/>
    <w:rsid w:val="129FC434"/>
    <w:rsid w:val="12E93EF8"/>
    <w:rsid w:val="12F635BC"/>
    <w:rsid w:val="1344DF41"/>
    <w:rsid w:val="1351CA48"/>
    <w:rsid w:val="13799EF8"/>
    <w:rsid w:val="13829DFC"/>
    <w:rsid w:val="138FAA17"/>
    <w:rsid w:val="13BE006B"/>
    <w:rsid w:val="13D7BA90"/>
    <w:rsid w:val="1406A48E"/>
    <w:rsid w:val="143FC897"/>
    <w:rsid w:val="14B0AF55"/>
    <w:rsid w:val="14CC326F"/>
    <w:rsid w:val="14DF6C4F"/>
    <w:rsid w:val="1566B3AD"/>
    <w:rsid w:val="156969CB"/>
    <w:rsid w:val="158779BD"/>
    <w:rsid w:val="15BABC84"/>
    <w:rsid w:val="15C3B968"/>
    <w:rsid w:val="15D382F5"/>
    <w:rsid w:val="165F98D3"/>
    <w:rsid w:val="169479CD"/>
    <w:rsid w:val="16DEA207"/>
    <w:rsid w:val="17676AF5"/>
    <w:rsid w:val="17CFD2C0"/>
    <w:rsid w:val="183BEEE7"/>
    <w:rsid w:val="1877107B"/>
    <w:rsid w:val="187B31ED"/>
    <w:rsid w:val="189D72BB"/>
    <w:rsid w:val="18ABE28F"/>
    <w:rsid w:val="18DE8EFB"/>
    <w:rsid w:val="19512B69"/>
    <w:rsid w:val="1A2C383B"/>
    <w:rsid w:val="1A64E738"/>
    <w:rsid w:val="1AB163BD"/>
    <w:rsid w:val="1AEA1FC4"/>
    <w:rsid w:val="1AF1BD77"/>
    <w:rsid w:val="1B81939F"/>
    <w:rsid w:val="1B8D4281"/>
    <w:rsid w:val="1BBC3B13"/>
    <w:rsid w:val="1C7E029F"/>
    <w:rsid w:val="1C90576C"/>
    <w:rsid w:val="1CB71B1D"/>
    <w:rsid w:val="1CBB2682"/>
    <w:rsid w:val="1CC0BA87"/>
    <w:rsid w:val="1D20DDDD"/>
    <w:rsid w:val="1D3B341D"/>
    <w:rsid w:val="1D6B7588"/>
    <w:rsid w:val="1DBBA989"/>
    <w:rsid w:val="1DED1DAE"/>
    <w:rsid w:val="1DF21AE2"/>
    <w:rsid w:val="1E053E59"/>
    <w:rsid w:val="1E295236"/>
    <w:rsid w:val="1E98DDE4"/>
    <w:rsid w:val="1ED38F37"/>
    <w:rsid w:val="1EFC5676"/>
    <w:rsid w:val="1FB5A361"/>
    <w:rsid w:val="1FBC8611"/>
    <w:rsid w:val="200158E6"/>
    <w:rsid w:val="202AE47F"/>
    <w:rsid w:val="2048BC9D"/>
    <w:rsid w:val="2097F1E2"/>
    <w:rsid w:val="20DABEC6"/>
    <w:rsid w:val="20E6C6F9"/>
    <w:rsid w:val="215173C2"/>
    <w:rsid w:val="21AA7F48"/>
    <w:rsid w:val="21B052F5"/>
    <w:rsid w:val="222F93E1"/>
    <w:rsid w:val="22875318"/>
    <w:rsid w:val="22D04C3C"/>
    <w:rsid w:val="2336E876"/>
    <w:rsid w:val="233C6119"/>
    <w:rsid w:val="2348DD85"/>
    <w:rsid w:val="2365B67A"/>
    <w:rsid w:val="238A8A95"/>
    <w:rsid w:val="23B6323F"/>
    <w:rsid w:val="23F1C6E1"/>
    <w:rsid w:val="23FE4062"/>
    <w:rsid w:val="24348F11"/>
    <w:rsid w:val="245160A9"/>
    <w:rsid w:val="245D53A0"/>
    <w:rsid w:val="247C8318"/>
    <w:rsid w:val="2491AAF3"/>
    <w:rsid w:val="24D9E396"/>
    <w:rsid w:val="25015B9D"/>
    <w:rsid w:val="253B450E"/>
    <w:rsid w:val="2576335B"/>
    <w:rsid w:val="2591250B"/>
    <w:rsid w:val="259CBEDB"/>
    <w:rsid w:val="25E967CC"/>
    <w:rsid w:val="26047CD4"/>
    <w:rsid w:val="2662AE04"/>
    <w:rsid w:val="26807E47"/>
    <w:rsid w:val="269D2BFE"/>
    <w:rsid w:val="26F02768"/>
    <w:rsid w:val="27119E1A"/>
    <w:rsid w:val="271EAC2C"/>
    <w:rsid w:val="276176EC"/>
    <w:rsid w:val="276BE01D"/>
    <w:rsid w:val="276C2916"/>
    <w:rsid w:val="2774413A"/>
    <w:rsid w:val="2790EEF1"/>
    <w:rsid w:val="279CDA09"/>
    <w:rsid w:val="27FDD37D"/>
    <w:rsid w:val="2863590A"/>
    <w:rsid w:val="286BE1C1"/>
    <w:rsid w:val="289883B8"/>
    <w:rsid w:val="28A33D62"/>
    <w:rsid w:val="28CB18F8"/>
    <w:rsid w:val="295DF041"/>
    <w:rsid w:val="2964732D"/>
    <w:rsid w:val="29CC9A15"/>
    <w:rsid w:val="29E1AA8E"/>
    <w:rsid w:val="2A307C21"/>
    <w:rsid w:val="2A95D260"/>
    <w:rsid w:val="2B1C518E"/>
    <w:rsid w:val="2B5E7B5E"/>
    <w:rsid w:val="2BB3BB9D"/>
    <w:rsid w:val="2BBA5B2A"/>
    <w:rsid w:val="2BCF24A9"/>
    <w:rsid w:val="2BDADE24"/>
    <w:rsid w:val="2C6578D9"/>
    <w:rsid w:val="2CE15213"/>
    <w:rsid w:val="2D13E4C3"/>
    <w:rsid w:val="2D447EBD"/>
    <w:rsid w:val="2D8DD662"/>
    <w:rsid w:val="2D914D07"/>
    <w:rsid w:val="2E33D662"/>
    <w:rsid w:val="2EC9BB2A"/>
    <w:rsid w:val="2ED2C911"/>
    <w:rsid w:val="2F0BE4D1"/>
    <w:rsid w:val="2F662AC2"/>
    <w:rsid w:val="2F7721B5"/>
    <w:rsid w:val="2FCB7321"/>
    <w:rsid w:val="300A23C8"/>
    <w:rsid w:val="3041AEF7"/>
    <w:rsid w:val="30794182"/>
    <w:rsid w:val="30B9F864"/>
    <w:rsid w:val="3179F6B7"/>
    <w:rsid w:val="31A2123A"/>
    <w:rsid w:val="31D196D0"/>
    <w:rsid w:val="3217EFE0"/>
    <w:rsid w:val="32B7A420"/>
    <w:rsid w:val="32C7D614"/>
    <w:rsid w:val="32C7EAD4"/>
    <w:rsid w:val="32D3A37A"/>
    <w:rsid w:val="3326CFFE"/>
    <w:rsid w:val="3335F515"/>
    <w:rsid w:val="333D85F7"/>
    <w:rsid w:val="3392050E"/>
    <w:rsid w:val="33AB1FCA"/>
    <w:rsid w:val="33DACAE7"/>
    <w:rsid w:val="33F93861"/>
    <w:rsid w:val="343955DE"/>
    <w:rsid w:val="3442E065"/>
    <w:rsid w:val="345ED51F"/>
    <w:rsid w:val="34AD81E1"/>
    <w:rsid w:val="34CC0EA5"/>
    <w:rsid w:val="35577E28"/>
    <w:rsid w:val="356C515E"/>
    <w:rsid w:val="35A214D4"/>
    <w:rsid w:val="35CCEDEF"/>
    <w:rsid w:val="35DBEE3F"/>
    <w:rsid w:val="35E9CF46"/>
    <w:rsid w:val="35F86F3D"/>
    <w:rsid w:val="366CF9F9"/>
    <w:rsid w:val="3671EAD2"/>
    <w:rsid w:val="3695F110"/>
    <w:rsid w:val="36CE2767"/>
    <w:rsid w:val="37075A85"/>
    <w:rsid w:val="37761755"/>
    <w:rsid w:val="37A72C21"/>
    <w:rsid w:val="37F83D4A"/>
    <w:rsid w:val="3806141A"/>
    <w:rsid w:val="381B84D7"/>
    <w:rsid w:val="38287B9B"/>
    <w:rsid w:val="386492BC"/>
    <w:rsid w:val="38C0FEDF"/>
    <w:rsid w:val="39217008"/>
    <w:rsid w:val="3960E1E9"/>
    <w:rsid w:val="3984CA98"/>
    <w:rsid w:val="399C31D6"/>
    <w:rsid w:val="39C838F1"/>
    <w:rsid w:val="3A050EFB"/>
    <w:rsid w:val="3A0A5C20"/>
    <w:rsid w:val="3A4F179E"/>
    <w:rsid w:val="3A5D308E"/>
    <w:rsid w:val="3A5F62A6"/>
    <w:rsid w:val="3A74B2CF"/>
    <w:rsid w:val="3B187915"/>
    <w:rsid w:val="3B2F49E9"/>
    <w:rsid w:val="3B56A15D"/>
    <w:rsid w:val="3BCDDA15"/>
    <w:rsid w:val="3BDE8E08"/>
    <w:rsid w:val="3C928ABB"/>
    <w:rsid w:val="3CAF4BF3"/>
    <w:rsid w:val="3CDCD75B"/>
    <w:rsid w:val="3CF46796"/>
    <w:rsid w:val="3CFF6363"/>
    <w:rsid w:val="3D41EC00"/>
    <w:rsid w:val="3D868069"/>
    <w:rsid w:val="3DC2C4DC"/>
    <w:rsid w:val="3DEF02BF"/>
    <w:rsid w:val="3F188249"/>
    <w:rsid w:val="3F98F776"/>
    <w:rsid w:val="3FAA0E07"/>
    <w:rsid w:val="3FD9607E"/>
    <w:rsid w:val="40370425"/>
    <w:rsid w:val="406A303E"/>
    <w:rsid w:val="41E3E552"/>
    <w:rsid w:val="4253E8DF"/>
    <w:rsid w:val="425A31CA"/>
    <w:rsid w:val="4269D3E3"/>
    <w:rsid w:val="4273D91D"/>
    <w:rsid w:val="42EF98EC"/>
    <w:rsid w:val="4311C61A"/>
    <w:rsid w:val="43204915"/>
    <w:rsid w:val="437DB849"/>
    <w:rsid w:val="43AC597C"/>
    <w:rsid w:val="43F66B9A"/>
    <w:rsid w:val="44B63FE0"/>
    <w:rsid w:val="44CE70A5"/>
    <w:rsid w:val="44E383E6"/>
    <w:rsid w:val="44E3DB52"/>
    <w:rsid w:val="44ECBBA9"/>
    <w:rsid w:val="44EFD6C6"/>
    <w:rsid w:val="4503F9A3"/>
    <w:rsid w:val="451EC95F"/>
    <w:rsid w:val="46083DC7"/>
    <w:rsid w:val="461418B6"/>
    <w:rsid w:val="465E1A71"/>
    <w:rsid w:val="46CD3238"/>
    <w:rsid w:val="46E2D85D"/>
    <w:rsid w:val="46FA55FC"/>
    <w:rsid w:val="470EB8B9"/>
    <w:rsid w:val="471DE263"/>
    <w:rsid w:val="4722138D"/>
    <w:rsid w:val="4771E0CD"/>
    <w:rsid w:val="4782C6F5"/>
    <w:rsid w:val="47D9BC07"/>
    <w:rsid w:val="47E3AF89"/>
    <w:rsid w:val="482F153B"/>
    <w:rsid w:val="48375B65"/>
    <w:rsid w:val="4838CF23"/>
    <w:rsid w:val="489B8ED0"/>
    <w:rsid w:val="48AFB87D"/>
    <w:rsid w:val="4931B674"/>
    <w:rsid w:val="49A27FBE"/>
    <w:rsid w:val="49CD7902"/>
    <w:rsid w:val="49D823AE"/>
    <w:rsid w:val="49DCD584"/>
    <w:rsid w:val="4A61FD95"/>
    <w:rsid w:val="4A8FF1A4"/>
    <w:rsid w:val="4ACD8516"/>
    <w:rsid w:val="4AEB4B50"/>
    <w:rsid w:val="4BCC6102"/>
    <w:rsid w:val="4BEEC233"/>
    <w:rsid w:val="4C055EF9"/>
    <w:rsid w:val="4C26DE15"/>
    <w:rsid w:val="4C3D627C"/>
    <w:rsid w:val="4C53AD64"/>
    <w:rsid w:val="4C747391"/>
    <w:rsid w:val="4C7710A5"/>
    <w:rsid w:val="4CA8801B"/>
    <w:rsid w:val="4CB016EE"/>
    <w:rsid w:val="4CC46857"/>
    <w:rsid w:val="4D8930A3"/>
    <w:rsid w:val="4DD146D3"/>
    <w:rsid w:val="4E44F29B"/>
    <w:rsid w:val="4E56203C"/>
    <w:rsid w:val="4E877673"/>
    <w:rsid w:val="4E9603E4"/>
    <w:rsid w:val="4EAC9DDD"/>
    <w:rsid w:val="4EEDEA42"/>
    <w:rsid w:val="4FA786A6"/>
    <w:rsid w:val="4FC5FFA9"/>
    <w:rsid w:val="4FCE8F53"/>
    <w:rsid w:val="500A33D6"/>
    <w:rsid w:val="50A00A4E"/>
    <w:rsid w:val="50C8FB02"/>
    <w:rsid w:val="50D6E2FC"/>
    <w:rsid w:val="50F7DCB1"/>
    <w:rsid w:val="511B4693"/>
    <w:rsid w:val="512DFF47"/>
    <w:rsid w:val="5139B597"/>
    <w:rsid w:val="5147FD08"/>
    <w:rsid w:val="514BEE1D"/>
    <w:rsid w:val="51B3ABE4"/>
    <w:rsid w:val="51BAB4A0"/>
    <w:rsid w:val="51F7FD8C"/>
    <w:rsid w:val="5226A3C9"/>
    <w:rsid w:val="52488880"/>
    <w:rsid w:val="533AE939"/>
    <w:rsid w:val="536026F9"/>
    <w:rsid w:val="53E4FAB9"/>
    <w:rsid w:val="53E9D978"/>
    <w:rsid w:val="53F26B24"/>
    <w:rsid w:val="54131B65"/>
    <w:rsid w:val="548C0833"/>
    <w:rsid w:val="54BB28D3"/>
    <w:rsid w:val="54CE46B5"/>
    <w:rsid w:val="55020AC5"/>
    <w:rsid w:val="55097E26"/>
    <w:rsid w:val="552D9A75"/>
    <w:rsid w:val="554549DF"/>
    <w:rsid w:val="55524949"/>
    <w:rsid w:val="5578EB20"/>
    <w:rsid w:val="55D96267"/>
    <w:rsid w:val="563D9AE1"/>
    <w:rsid w:val="56466164"/>
    <w:rsid w:val="5672FFC0"/>
    <w:rsid w:val="56FDA22C"/>
    <w:rsid w:val="570EE2CE"/>
    <w:rsid w:val="572074BF"/>
    <w:rsid w:val="572CFC23"/>
    <w:rsid w:val="574E2491"/>
    <w:rsid w:val="578C0914"/>
    <w:rsid w:val="579314F0"/>
    <w:rsid w:val="57961026"/>
    <w:rsid w:val="579D18E2"/>
    <w:rsid w:val="57A44940"/>
    <w:rsid w:val="57D6BE1B"/>
    <w:rsid w:val="57D96B42"/>
    <w:rsid w:val="57FEE150"/>
    <w:rsid w:val="582C607B"/>
    <w:rsid w:val="589407E7"/>
    <w:rsid w:val="5899728D"/>
    <w:rsid w:val="593929EA"/>
    <w:rsid w:val="595A3B2D"/>
    <w:rsid w:val="596037E9"/>
    <w:rsid w:val="59935141"/>
    <w:rsid w:val="59E8F6EC"/>
    <w:rsid w:val="5A30BD57"/>
    <w:rsid w:val="5A4B4FB0"/>
    <w:rsid w:val="5A690582"/>
    <w:rsid w:val="5A7A5E45"/>
    <w:rsid w:val="5AC1F4FA"/>
    <w:rsid w:val="5AD4CC59"/>
    <w:rsid w:val="5AE17754"/>
    <w:rsid w:val="5B18A918"/>
    <w:rsid w:val="5B2F5AF7"/>
    <w:rsid w:val="5B64013D"/>
    <w:rsid w:val="5B996AA0"/>
    <w:rsid w:val="5C5D5DA2"/>
    <w:rsid w:val="5C662662"/>
    <w:rsid w:val="5C8766C7"/>
    <w:rsid w:val="5CB47979"/>
    <w:rsid w:val="5CCDA1D6"/>
    <w:rsid w:val="5CD6B713"/>
    <w:rsid w:val="5CDF0EB9"/>
    <w:rsid w:val="5CE24144"/>
    <w:rsid w:val="5CE87778"/>
    <w:rsid w:val="5D54D158"/>
    <w:rsid w:val="5D5A13D7"/>
    <w:rsid w:val="5E00E817"/>
    <w:rsid w:val="5E07A653"/>
    <w:rsid w:val="5E1C9F88"/>
    <w:rsid w:val="5E2D321C"/>
    <w:rsid w:val="5E50D042"/>
    <w:rsid w:val="5E53B5E7"/>
    <w:rsid w:val="5E697237"/>
    <w:rsid w:val="5E99A17F"/>
    <w:rsid w:val="5EA33FB2"/>
    <w:rsid w:val="5ED033EC"/>
    <w:rsid w:val="5F2C022A"/>
    <w:rsid w:val="5F380E08"/>
    <w:rsid w:val="5F5A8A07"/>
    <w:rsid w:val="5F746C63"/>
    <w:rsid w:val="5FA3BED4"/>
    <w:rsid w:val="5FA8FD68"/>
    <w:rsid w:val="5FECA0A3"/>
    <w:rsid w:val="602F84DA"/>
    <w:rsid w:val="603571E0"/>
    <w:rsid w:val="60CC3121"/>
    <w:rsid w:val="613C95E6"/>
    <w:rsid w:val="614FD961"/>
    <w:rsid w:val="61A41933"/>
    <w:rsid w:val="61AF7228"/>
    <w:rsid w:val="6220B30A"/>
    <w:rsid w:val="623A5821"/>
    <w:rsid w:val="62524775"/>
    <w:rsid w:val="62A32593"/>
    <w:rsid w:val="62CEFC0B"/>
    <w:rsid w:val="62D28165"/>
    <w:rsid w:val="62E36527"/>
    <w:rsid w:val="631A9B46"/>
    <w:rsid w:val="6323BAFD"/>
    <w:rsid w:val="635E7D90"/>
    <w:rsid w:val="63608180"/>
    <w:rsid w:val="64035537"/>
    <w:rsid w:val="641016D2"/>
    <w:rsid w:val="6479FDF2"/>
    <w:rsid w:val="64CA924C"/>
    <w:rsid w:val="64E758D1"/>
    <w:rsid w:val="653AF576"/>
    <w:rsid w:val="655ECD38"/>
    <w:rsid w:val="6568062A"/>
    <w:rsid w:val="6574E327"/>
    <w:rsid w:val="65C50F90"/>
    <w:rsid w:val="66265FA7"/>
    <w:rsid w:val="66BE07A8"/>
    <w:rsid w:val="66D5E98B"/>
    <w:rsid w:val="66FABCFD"/>
    <w:rsid w:val="67AB007D"/>
    <w:rsid w:val="67B524ED"/>
    <w:rsid w:val="67B9767F"/>
    <w:rsid w:val="67CE1163"/>
    <w:rsid w:val="67F7B288"/>
    <w:rsid w:val="685113A3"/>
    <w:rsid w:val="6874ADBE"/>
    <w:rsid w:val="68B2DDD8"/>
    <w:rsid w:val="68D99379"/>
    <w:rsid w:val="6923C48C"/>
    <w:rsid w:val="6942F2CF"/>
    <w:rsid w:val="697415A3"/>
    <w:rsid w:val="69CCFA09"/>
    <w:rsid w:val="69E1A67F"/>
    <w:rsid w:val="69E74CA4"/>
    <w:rsid w:val="6A165F58"/>
    <w:rsid w:val="6AA8E269"/>
    <w:rsid w:val="6AD01719"/>
    <w:rsid w:val="6B049D30"/>
    <w:rsid w:val="6B3D7F0B"/>
    <w:rsid w:val="6B5F15EC"/>
    <w:rsid w:val="6B7A2507"/>
    <w:rsid w:val="6B963307"/>
    <w:rsid w:val="6BCDD0E3"/>
    <w:rsid w:val="6C15EBBA"/>
    <w:rsid w:val="6C4B8038"/>
    <w:rsid w:val="6C6DEE27"/>
    <w:rsid w:val="6C8127D8"/>
    <w:rsid w:val="6D80907A"/>
    <w:rsid w:val="6D837649"/>
    <w:rsid w:val="6DFFD99E"/>
    <w:rsid w:val="6E01D276"/>
    <w:rsid w:val="6E15340C"/>
    <w:rsid w:val="6E4DCBAF"/>
    <w:rsid w:val="6E8CFC07"/>
    <w:rsid w:val="6EC5AF45"/>
    <w:rsid w:val="6EDC656B"/>
    <w:rsid w:val="6F8A529D"/>
    <w:rsid w:val="6F906A10"/>
    <w:rsid w:val="707835CC"/>
    <w:rsid w:val="70C904CC"/>
    <w:rsid w:val="70F387C0"/>
    <w:rsid w:val="711A8645"/>
    <w:rsid w:val="715A6EA0"/>
    <w:rsid w:val="71ED5C86"/>
    <w:rsid w:val="721C722E"/>
    <w:rsid w:val="72A2597D"/>
    <w:rsid w:val="72B13EF4"/>
    <w:rsid w:val="72E56B6D"/>
    <w:rsid w:val="72EB023D"/>
    <w:rsid w:val="73933576"/>
    <w:rsid w:val="73F610AE"/>
    <w:rsid w:val="740BD230"/>
    <w:rsid w:val="74808B8F"/>
    <w:rsid w:val="74D31D8D"/>
    <w:rsid w:val="74E272E2"/>
    <w:rsid w:val="75A18726"/>
    <w:rsid w:val="75CD77D5"/>
    <w:rsid w:val="763E8322"/>
    <w:rsid w:val="768DC89C"/>
    <w:rsid w:val="76937EE5"/>
    <w:rsid w:val="76CF1844"/>
    <w:rsid w:val="76D8E5AE"/>
    <w:rsid w:val="76DF7844"/>
    <w:rsid w:val="7761313D"/>
    <w:rsid w:val="776BFEB5"/>
    <w:rsid w:val="7779E1EA"/>
    <w:rsid w:val="77AE9C21"/>
    <w:rsid w:val="77BC7035"/>
    <w:rsid w:val="77E745A6"/>
    <w:rsid w:val="77FB0344"/>
    <w:rsid w:val="782EE61F"/>
    <w:rsid w:val="78439D8D"/>
    <w:rsid w:val="784684D7"/>
    <w:rsid w:val="78586662"/>
    <w:rsid w:val="78A626F2"/>
    <w:rsid w:val="78DF7B14"/>
    <w:rsid w:val="78E3D941"/>
    <w:rsid w:val="78F1C2CC"/>
    <w:rsid w:val="79293E65"/>
    <w:rsid w:val="795408B5"/>
    <w:rsid w:val="7969E462"/>
    <w:rsid w:val="79BB9EA1"/>
    <w:rsid w:val="79E7F26C"/>
    <w:rsid w:val="79F47870"/>
    <w:rsid w:val="79F9F288"/>
    <w:rsid w:val="7A603871"/>
    <w:rsid w:val="7A71CCEA"/>
    <w:rsid w:val="7A7FA9A2"/>
    <w:rsid w:val="7AAA7AF1"/>
    <w:rsid w:val="7AB5A7C4"/>
    <w:rsid w:val="7AC270AC"/>
    <w:rsid w:val="7AC31792"/>
    <w:rsid w:val="7B3C57E9"/>
    <w:rsid w:val="7B51C58F"/>
    <w:rsid w:val="7BEC200C"/>
    <w:rsid w:val="7C11A45F"/>
    <w:rsid w:val="7CDC55BF"/>
    <w:rsid w:val="7CDF85D4"/>
    <w:rsid w:val="7CF2C99F"/>
    <w:rsid w:val="7D3CFEB6"/>
    <w:rsid w:val="7D4F5FDE"/>
    <w:rsid w:val="7D76FBC1"/>
    <w:rsid w:val="7D9ADEE8"/>
    <w:rsid w:val="7DC9610D"/>
    <w:rsid w:val="7DECCADB"/>
    <w:rsid w:val="7DEE9C4B"/>
    <w:rsid w:val="7E23949F"/>
    <w:rsid w:val="7E6B5697"/>
    <w:rsid w:val="7E834055"/>
    <w:rsid w:val="7EA1E463"/>
    <w:rsid w:val="7ED2FAAE"/>
    <w:rsid w:val="7F1B3CCB"/>
    <w:rsid w:val="7F3355EC"/>
    <w:rsid w:val="7F416FB4"/>
    <w:rsid w:val="7FA93484"/>
    <w:rsid w:val="7FB00B21"/>
    <w:rsid w:val="7FC8BBCE"/>
    <w:rsid w:val="7FCE3D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7441386"/>
  <w15:docId w15:val="{E2DA6E48-BE65-4743-A798-CC067BD64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outlineLvl w:val="0"/>
    </w:pPr>
    <w:rPr>
      <w:b/>
      <w:bCs/>
      <w:sz w:val="32"/>
      <w:szCs w:val="32"/>
    </w:rPr>
  </w:style>
  <w:style w:type="paragraph" w:styleId="Heading2">
    <w:name w:val="heading 2"/>
    <w:basedOn w:val="Heading"/>
    <w:next w:val="BodyText"/>
    <w:qFormat/>
    <w:pPr>
      <w:numPr>
        <w:ilvl w:val="1"/>
        <w:numId w:val="1"/>
      </w:numPr>
      <w:spacing w:before="0" w:after="115"/>
      <w:outlineLvl w:val="1"/>
    </w:pPr>
    <w:rPr>
      <w:b/>
      <w:bCs/>
      <w:i/>
      <w:iCs/>
    </w:rPr>
  </w:style>
  <w:style w:type="paragraph" w:styleId="Heading3">
    <w:name w:val="heading 3"/>
    <w:basedOn w:val="Heading"/>
    <w:next w:val="BodyText"/>
    <w:qFormat/>
    <w:pPr>
      <w:numPr>
        <w:ilvl w:val="2"/>
        <w:numId w:val="1"/>
      </w:numPr>
      <w:spacing w:before="0" w:after="115"/>
      <w:outlineLvl w:val="2"/>
    </w:pPr>
    <w:rPr>
      <w:b/>
      <w:bCs/>
      <w:sz w:val="24"/>
    </w:rPr>
  </w:style>
  <w:style w:type="paragraph" w:styleId="Heading4">
    <w:name w:val="heading 4"/>
    <w:basedOn w:val="Heading"/>
    <w:next w:val="BodyText"/>
    <w:qFormat/>
    <w:pPr>
      <w:numPr>
        <w:ilvl w:val="3"/>
        <w:numId w:val="1"/>
      </w:numPr>
      <w:spacing w:before="0" w:after="115"/>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975A7"/>
    <w:pPr>
      <w:tabs>
        <w:tab w:val="center" w:pos="4680"/>
        <w:tab w:val="right" w:pos="9360"/>
      </w:tabs>
    </w:pPr>
    <w:rPr>
      <w:rFonts w:cs="Mangal"/>
    </w:rPr>
  </w:style>
  <w:style w:type="character" w:styleId="HeaderChar" w:customStyle="1">
    <w:name w:val="Header Char"/>
    <w:basedOn w:val="DefaultParagraphFont"/>
    <w:link w:val="Header"/>
    <w:uiPriority w:val="99"/>
    <w:rsid w:val="007975A7"/>
    <w:rPr>
      <w:rFonts w:eastAsia="AR PL UMing HK" w:cs="Mangal"/>
      <w:kern w:val="1"/>
      <w:sz w:val="22"/>
      <w:szCs w:val="24"/>
      <w:lang w:eastAsia="hi-IN" w:bidi="hi-IN"/>
    </w:rPr>
  </w:style>
  <w:style w:type="paragraph" w:styleId="paragraph" w:customStyle="1">
    <w:name w:val="paragraph"/>
    <w:basedOn w:val="Normal"/>
    <w:rsid w:val="00250BA7"/>
    <w:pPr>
      <w:widowControl/>
      <w:suppressAutoHyphens w:val="0"/>
      <w:spacing w:before="100" w:beforeAutospacing="1" w:after="100" w:afterAutospacing="1"/>
    </w:pPr>
    <w:rPr>
      <w:rFonts w:eastAsia="Times New Roman" w:cs="Times New Roman"/>
      <w:kern w:val="0"/>
      <w:sz w:val="24"/>
      <w:lang w:eastAsia="en-US" w:bidi="ar-SA"/>
    </w:rPr>
  </w:style>
  <w:style w:type="character" w:styleId="normaltextrun" w:customStyle="1">
    <w:name w:val="normaltextrun"/>
    <w:basedOn w:val="DefaultParagraphFont"/>
    <w:rsid w:val="00250BA7"/>
  </w:style>
  <w:style w:type="character" w:styleId="eop" w:customStyle="1">
    <w:name w:val="eop"/>
    <w:basedOn w:val="DefaultParagraphFont"/>
    <w:rsid w:val="00250BA7"/>
  </w:style>
  <w:style w:type="character" w:styleId="BodyTextChar" w:customStyle="1">
    <w:name w:val="Body Text Char"/>
    <w:basedOn w:val="DefaultParagraphFont"/>
    <w:link w:val="BodyText"/>
    <w:rsid w:val="00163E13"/>
    <w:rPr>
      <w:rFonts w:eastAsia="AR PL UMing HK" w:cs="Lohit Hindi"/>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07596">
      <w:bodyDiv w:val="1"/>
      <w:marLeft w:val="0"/>
      <w:marRight w:val="0"/>
      <w:marTop w:val="0"/>
      <w:marBottom w:val="0"/>
      <w:divBdr>
        <w:top w:val="none" w:sz="0" w:space="0" w:color="auto"/>
        <w:left w:val="none" w:sz="0" w:space="0" w:color="auto"/>
        <w:bottom w:val="none" w:sz="0" w:space="0" w:color="auto"/>
        <w:right w:val="none" w:sz="0" w:space="0" w:color="auto"/>
      </w:divBdr>
      <w:divsChild>
        <w:div w:id="582032166">
          <w:marLeft w:val="0"/>
          <w:marRight w:val="0"/>
          <w:marTop w:val="0"/>
          <w:marBottom w:val="0"/>
          <w:divBdr>
            <w:top w:val="none" w:sz="0" w:space="0" w:color="auto"/>
            <w:left w:val="none" w:sz="0" w:space="0" w:color="auto"/>
            <w:bottom w:val="none" w:sz="0" w:space="0" w:color="auto"/>
            <w:right w:val="none" w:sz="0" w:space="0" w:color="auto"/>
          </w:divBdr>
          <w:divsChild>
            <w:div w:id="6031104">
              <w:marLeft w:val="0"/>
              <w:marRight w:val="0"/>
              <w:marTop w:val="0"/>
              <w:marBottom w:val="0"/>
              <w:divBdr>
                <w:top w:val="none" w:sz="0" w:space="0" w:color="auto"/>
                <w:left w:val="none" w:sz="0" w:space="0" w:color="auto"/>
                <w:bottom w:val="none" w:sz="0" w:space="0" w:color="auto"/>
                <w:right w:val="none" w:sz="0" w:space="0" w:color="auto"/>
              </w:divBdr>
              <w:divsChild>
                <w:div w:id="642075957">
                  <w:marLeft w:val="0"/>
                  <w:marRight w:val="0"/>
                  <w:marTop w:val="0"/>
                  <w:marBottom w:val="0"/>
                  <w:divBdr>
                    <w:top w:val="none" w:sz="0" w:space="0" w:color="auto"/>
                    <w:left w:val="none" w:sz="0" w:space="0" w:color="auto"/>
                    <w:bottom w:val="none" w:sz="0" w:space="0" w:color="auto"/>
                    <w:right w:val="none" w:sz="0" w:space="0" w:color="auto"/>
                  </w:divBdr>
                </w:div>
              </w:divsChild>
            </w:div>
            <w:div w:id="497577745">
              <w:marLeft w:val="0"/>
              <w:marRight w:val="0"/>
              <w:marTop w:val="0"/>
              <w:marBottom w:val="0"/>
              <w:divBdr>
                <w:top w:val="none" w:sz="0" w:space="0" w:color="auto"/>
                <w:left w:val="none" w:sz="0" w:space="0" w:color="auto"/>
                <w:bottom w:val="none" w:sz="0" w:space="0" w:color="auto"/>
                <w:right w:val="none" w:sz="0" w:space="0" w:color="auto"/>
              </w:divBdr>
              <w:divsChild>
                <w:div w:id="505636985">
                  <w:marLeft w:val="0"/>
                  <w:marRight w:val="0"/>
                  <w:marTop w:val="0"/>
                  <w:marBottom w:val="0"/>
                  <w:divBdr>
                    <w:top w:val="none" w:sz="0" w:space="0" w:color="auto"/>
                    <w:left w:val="none" w:sz="0" w:space="0" w:color="auto"/>
                    <w:bottom w:val="none" w:sz="0" w:space="0" w:color="auto"/>
                    <w:right w:val="none" w:sz="0" w:space="0" w:color="auto"/>
                  </w:divBdr>
                </w:div>
              </w:divsChild>
            </w:div>
            <w:div w:id="580212209">
              <w:marLeft w:val="0"/>
              <w:marRight w:val="0"/>
              <w:marTop w:val="0"/>
              <w:marBottom w:val="0"/>
              <w:divBdr>
                <w:top w:val="none" w:sz="0" w:space="0" w:color="auto"/>
                <w:left w:val="none" w:sz="0" w:space="0" w:color="auto"/>
                <w:bottom w:val="none" w:sz="0" w:space="0" w:color="auto"/>
                <w:right w:val="none" w:sz="0" w:space="0" w:color="auto"/>
              </w:divBdr>
              <w:divsChild>
                <w:div w:id="1622417004">
                  <w:marLeft w:val="0"/>
                  <w:marRight w:val="0"/>
                  <w:marTop w:val="0"/>
                  <w:marBottom w:val="0"/>
                  <w:divBdr>
                    <w:top w:val="none" w:sz="0" w:space="0" w:color="auto"/>
                    <w:left w:val="none" w:sz="0" w:space="0" w:color="auto"/>
                    <w:bottom w:val="none" w:sz="0" w:space="0" w:color="auto"/>
                    <w:right w:val="none" w:sz="0" w:space="0" w:color="auto"/>
                  </w:divBdr>
                </w:div>
              </w:divsChild>
            </w:div>
            <w:div w:id="724571894">
              <w:marLeft w:val="0"/>
              <w:marRight w:val="0"/>
              <w:marTop w:val="0"/>
              <w:marBottom w:val="0"/>
              <w:divBdr>
                <w:top w:val="none" w:sz="0" w:space="0" w:color="auto"/>
                <w:left w:val="none" w:sz="0" w:space="0" w:color="auto"/>
                <w:bottom w:val="none" w:sz="0" w:space="0" w:color="auto"/>
                <w:right w:val="none" w:sz="0" w:space="0" w:color="auto"/>
              </w:divBdr>
              <w:divsChild>
                <w:div w:id="53353065">
                  <w:marLeft w:val="0"/>
                  <w:marRight w:val="0"/>
                  <w:marTop w:val="0"/>
                  <w:marBottom w:val="0"/>
                  <w:divBdr>
                    <w:top w:val="none" w:sz="0" w:space="0" w:color="auto"/>
                    <w:left w:val="none" w:sz="0" w:space="0" w:color="auto"/>
                    <w:bottom w:val="none" w:sz="0" w:space="0" w:color="auto"/>
                    <w:right w:val="none" w:sz="0" w:space="0" w:color="auto"/>
                  </w:divBdr>
                </w:div>
              </w:divsChild>
            </w:div>
            <w:div w:id="872427377">
              <w:marLeft w:val="0"/>
              <w:marRight w:val="0"/>
              <w:marTop w:val="0"/>
              <w:marBottom w:val="0"/>
              <w:divBdr>
                <w:top w:val="none" w:sz="0" w:space="0" w:color="auto"/>
                <w:left w:val="none" w:sz="0" w:space="0" w:color="auto"/>
                <w:bottom w:val="none" w:sz="0" w:space="0" w:color="auto"/>
                <w:right w:val="none" w:sz="0" w:space="0" w:color="auto"/>
              </w:divBdr>
              <w:divsChild>
                <w:div w:id="2013486008">
                  <w:marLeft w:val="0"/>
                  <w:marRight w:val="0"/>
                  <w:marTop w:val="0"/>
                  <w:marBottom w:val="0"/>
                  <w:divBdr>
                    <w:top w:val="none" w:sz="0" w:space="0" w:color="auto"/>
                    <w:left w:val="none" w:sz="0" w:space="0" w:color="auto"/>
                    <w:bottom w:val="none" w:sz="0" w:space="0" w:color="auto"/>
                    <w:right w:val="none" w:sz="0" w:space="0" w:color="auto"/>
                  </w:divBdr>
                </w:div>
              </w:divsChild>
            </w:div>
            <w:div w:id="911352904">
              <w:marLeft w:val="0"/>
              <w:marRight w:val="0"/>
              <w:marTop w:val="0"/>
              <w:marBottom w:val="0"/>
              <w:divBdr>
                <w:top w:val="none" w:sz="0" w:space="0" w:color="auto"/>
                <w:left w:val="none" w:sz="0" w:space="0" w:color="auto"/>
                <w:bottom w:val="none" w:sz="0" w:space="0" w:color="auto"/>
                <w:right w:val="none" w:sz="0" w:space="0" w:color="auto"/>
              </w:divBdr>
              <w:divsChild>
                <w:div w:id="1556506696">
                  <w:marLeft w:val="0"/>
                  <w:marRight w:val="0"/>
                  <w:marTop w:val="0"/>
                  <w:marBottom w:val="0"/>
                  <w:divBdr>
                    <w:top w:val="none" w:sz="0" w:space="0" w:color="auto"/>
                    <w:left w:val="none" w:sz="0" w:space="0" w:color="auto"/>
                    <w:bottom w:val="none" w:sz="0" w:space="0" w:color="auto"/>
                    <w:right w:val="none" w:sz="0" w:space="0" w:color="auto"/>
                  </w:divBdr>
                </w:div>
              </w:divsChild>
            </w:div>
            <w:div w:id="1120995708">
              <w:marLeft w:val="0"/>
              <w:marRight w:val="0"/>
              <w:marTop w:val="0"/>
              <w:marBottom w:val="0"/>
              <w:divBdr>
                <w:top w:val="none" w:sz="0" w:space="0" w:color="auto"/>
                <w:left w:val="none" w:sz="0" w:space="0" w:color="auto"/>
                <w:bottom w:val="none" w:sz="0" w:space="0" w:color="auto"/>
                <w:right w:val="none" w:sz="0" w:space="0" w:color="auto"/>
              </w:divBdr>
              <w:divsChild>
                <w:div w:id="1565528924">
                  <w:marLeft w:val="0"/>
                  <w:marRight w:val="0"/>
                  <w:marTop w:val="0"/>
                  <w:marBottom w:val="0"/>
                  <w:divBdr>
                    <w:top w:val="none" w:sz="0" w:space="0" w:color="auto"/>
                    <w:left w:val="none" w:sz="0" w:space="0" w:color="auto"/>
                    <w:bottom w:val="none" w:sz="0" w:space="0" w:color="auto"/>
                    <w:right w:val="none" w:sz="0" w:space="0" w:color="auto"/>
                  </w:divBdr>
                </w:div>
              </w:divsChild>
            </w:div>
            <w:div w:id="1307738088">
              <w:marLeft w:val="0"/>
              <w:marRight w:val="0"/>
              <w:marTop w:val="0"/>
              <w:marBottom w:val="0"/>
              <w:divBdr>
                <w:top w:val="none" w:sz="0" w:space="0" w:color="auto"/>
                <w:left w:val="none" w:sz="0" w:space="0" w:color="auto"/>
                <w:bottom w:val="none" w:sz="0" w:space="0" w:color="auto"/>
                <w:right w:val="none" w:sz="0" w:space="0" w:color="auto"/>
              </w:divBdr>
              <w:divsChild>
                <w:div w:id="1670599017">
                  <w:marLeft w:val="0"/>
                  <w:marRight w:val="0"/>
                  <w:marTop w:val="0"/>
                  <w:marBottom w:val="0"/>
                  <w:divBdr>
                    <w:top w:val="none" w:sz="0" w:space="0" w:color="auto"/>
                    <w:left w:val="none" w:sz="0" w:space="0" w:color="auto"/>
                    <w:bottom w:val="none" w:sz="0" w:space="0" w:color="auto"/>
                    <w:right w:val="none" w:sz="0" w:space="0" w:color="auto"/>
                  </w:divBdr>
                </w:div>
              </w:divsChild>
            </w:div>
            <w:div w:id="1415202924">
              <w:marLeft w:val="0"/>
              <w:marRight w:val="0"/>
              <w:marTop w:val="0"/>
              <w:marBottom w:val="0"/>
              <w:divBdr>
                <w:top w:val="none" w:sz="0" w:space="0" w:color="auto"/>
                <w:left w:val="none" w:sz="0" w:space="0" w:color="auto"/>
                <w:bottom w:val="none" w:sz="0" w:space="0" w:color="auto"/>
                <w:right w:val="none" w:sz="0" w:space="0" w:color="auto"/>
              </w:divBdr>
              <w:divsChild>
                <w:div w:id="103964204">
                  <w:marLeft w:val="0"/>
                  <w:marRight w:val="0"/>
                  <w:marTop w:val="0"/>
                  <w:marBottom w:val="0"/>
                  <w:divBdr>
                    <w:top w:val="none" w:sz="0" w:space="0" w:color="auto"/>
                    <w:left w:val="none" w:sz="0" w:space="0" w:color="auto"/>
                    <w:bottom w:val="none" w:sz="0" w:space="0" w:color="auto"/>
                    <w:right w:val="none" w:sz="0" w:space="0" w:color="auto"/>
                  </w:divBdr>
                </w:div>
              </w:divsChild>
            </w:div>
            <w:div w:id="1439643478">
              <w:marLeft w:val="0"/>
              <w:marRight w:val="0"/>
              <w:marTop w:val="0"/>
              <w:marBottom w:val="0"/>
              <w:divBdr>
                <w:top w:val="none" w:sz="0" w:space="0" w:color="auto"/>
                <w:left w:val="none" w:sz="0" w:space="0" w:color="auto"/>
                <w:bottom w:val="none" w:sz="0" w:space="0" w:color="auto"/>
                <w:right w:val="none" w:sz="0" w:space="0" w:color="auto"/>
              </w:divBdr>
              <w:divsChild>
                <w:div w:id="1071349451">
                  <w:marLeft w:val="0"/>
                  <w:marRight w:val="0"/>
                  <w:marTop w:val="0"/>
                  <w:marBottom w:val="0"/>
                  <w:divBdr>
                    <w:top w:val="none" w:sz="0" w:space="0" w:color="auto"/>
                    <w:left w:val="none" w:sz="0" w:space="0" w:color="auto"/>
                    <w:bottom w:val="none" w:sz="0" w:space="0" w:color="auto"/>
                    <w:right w:val="none" w:sz="0" w:space="0" w:color="auto"/>
                  </w:divBdr>
                </w:div>
              </w:divsChild>
            </w:div>
            <w:div w:id="1635865438">
              <w:marLeft w:val="0"/>
              <w:marRight w:val="0"/>
              <w:marTop w:val="0"/>
              <w:marBottom w:val="0"/>
              <w:divBdr>
                <w:top w:val="none" w:sz="0" w:space="0" w:color="auto"/>
                <w:left w:val="none" w:sz="0" w:space="0" w:color="auto"/>
                <w:bottom w:val="none" w:sz="0" w:space="0" w:color="auto"/>
                <w:right w:val="none" w:sz="0" w:space="0" w:color="auto"/>
              </w:divBdr>
              <w:divsChild>
                <w:div w:id="514348888">
                  <w:marLeft w:val="0"/>
                  <w:marRight w:val="0"/>
                  <w:marTop w:val="0"/>
                  <w:marBottom w:val="0"/>
                  <w:divBdr>
                    <w:top w:val="none" w:sz="0" w:space="0" w:color="auto"/>
                    <w:left w:val="none" w:sz="0" w:space="0" w:color="auto"/>
                    <w:bottom w:val="none" w:sz="0" w:space="0" w:color="auto"/>
                    <w:right w:val="none" w:sz="0" w:space="0" w:color="auto"/>
                  </w:divBdr>
                </w:div>
              </w:divsChild>
            </w:div>
            <w:div w:id="1951617738">
              <w:marLeft w:val="0"/>
              <w:marRight w:val="0"/>
              <w:marTop w:val="0"/>
              <w:marBottom w:val="0"/>
              <w:divBdr>
                <w:top w:val="none" w:sz="0" w:space="0" w:color="auto"/>
                <w:left w:val="none" w:sz="0" w:space="0" w:color="auto"/>
                <w:bottom w:val="none" w:sz="0" w:space="0" w:color="auto"/>
                <w:right w:val="none" w:sz="0" w:space="0" w:color="auto"/>
              </w:divBdr>
              <w:divsChild>
                <w:div w:id="1077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97016">
      <w:bodyDiv w:val="1"/>
      <w:marLeft w:val="0"/>
      <w:marRight w:val="0"/>
      <w:marTop w:val="0"/>
      <w:marBottom w:val="0"/>
      <w:divBdr>
        <w:top w:val="none" w:sz="0" w:space="0" w:color="auto"/>
        <w:left w:val="none" w:sz="0" w:space="0" w:color="auto"/>
        <w:bottom w:val="none" w:sz="0" w:space="0" w:color="auto"/>
        <w:right w:val="none" w:sz="0" w:space="0" w:color="auto"/>
      </w:divBdr>
    </w:div>
    <w:div w:id="501894401">
      <w:bodyDiv w:val="1"/>
      <w:marLeft w:val="0"/>
      <w:marRight w:val="0"/>
      <w:marTop w:val="0"/>
      <w:marBottom w:val="0"/>
      <w:divBdr>
        <w:top w:val="none" w:sz="0" w:space="0" w:color="auto"/>
        <w:left w:val="none" w:sz="0" w:space="0" w:color="auto"/>
        <w:bottom w:val="none" w:sz="0" w:space="0" w:color="auto"/>
        <w:right w:val="none" w:sz="0" w:space="0" w:color="auto"/>
      </w:divBdr>
    </w:div>
    <w:div w:id="568346845">
      <w:bodyDiv w:val="1"/>
      <w:marLeft w:val="0"/>
      <w:marRight w:val="0"/>
      <w:marTop w:val="0"/>
      <w:marBottom w:val="0"/>
      <w:divBdr>
        <w:top w:val="none" w:sz="0" w:space="0" w:color="auto"/>
        <w:left w:val="none" w:sz="0" w:space="0" w:color="auto"/>
        <w:bottom w:val="none" w:sz="0" w:space="0" w:color="auto"/>
        <w:right w:val="none" w:sz="0" w:space="0" w:color="auto"/>
      </w:divBdr>
    </w:div>
    <w:div w:id="899748996">
      <w:bodyDiv w:val="1"/>
      <w:marLeft w:val="0"/>
      <w:marRight w:val="0"/>
      <w:marTop w:val="0"/>
      <w:marBottom w:val="0"/>
      <w:divBdr>
        <w:top w:val="none" w:sz="0" w:space="0" w:color="auto"/>
        <w:left w:val="none" w:sz="0" w:space="0" w:color="auto"/>
        <w:bottom w:val="none" w:sz="0" w:space="0" w:color="auto"/>
        <w:right w:val="none" w:sz="0" w:space="0" w:color="auto"/>
      </w:divBdr>
    </w:div>
    <w:div w:id="1037851351">
      <w:bodyDiv w:val="1"/>
      <w:marLeft w:val="0"/>
      <w:marRight w:val="0"/>
      <w:marTop w:val="0"/>
      <w:marBottom w:val="0"/>
      <w:divBdr>
        <w:top w:val="none" w:sz="0" w:space="0" w:color="auto"/>
        <w:left w:val="none" w:sz="0" w:space="0" w:color="auto"/>
        <w:bottom w:val="none" w:sz="0" w:space="0" w:color="auto"/>
        <w:right w:val="none" w:sz="0" w:space="0" w:color="auto"/>
      </w:divBdr>
    </w:div>
    <w:div w:id="1407730624">
      <w:bodyDiv w:val="1"/>
      <w:marLeft w:val="0"/>
      <w:marRight w:val="0"/>
      <w:marTop w:val="0"/>
      <w:marBottom w:val="0"/>
      <w:divBdr>
        <w:top w:val="none" w:sz="0" w:space="0" w:color="auto"/>
        <w:left w:val="none" w:sz="0" w:space="0" w:color="auto"/>
        <w:bottom w:val="none" w:sz="0" w:space="0" w:color="auto"/>
        <w:right w:val="none" w:sz="0" w:space="0" w:color="auto"/>
      </w:divBdr>
    </w:div>
    <w:div w:id="168612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customXml" Target="../customXml/item2.xml" Id="rId2" /><Relationship Type="http://schemas.microsoft.com/office/2019/09/relationships/intelligence" Target="intelligence.xml" Id="R62925611a72147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22" /><Relationship Type="http://schemas.openxmlformats.org/officeDocument/2006/relationships/image" Target="/media/image6.jpg" Id="Rb2381445567a4b17" /><Relationship Type="http://schemas.openxmlformats.org/officeDocument/2006/relationships/image" Target="/media/image7.jpg" Id="Rc98ae82eb4234998" /><Relationship Type="http://schemas.openxmlformats.org/officeDocument/2006/relationships/image" Target="/media/image7.png" Id="R5df875c722224f3f" /><Relationship Type="http://schemas.openxmlformats.org/officeDocument/2006/relationships/image" Target="/media/image8.png" Id="Rd8f9c19a4d9c4b0d" /><Relationship Type="http://schemas.openxmlformats.org/officeDocument/2006/relationships/image" Target="/media/image9.png" Id="R50d614024fac46d4" /><Relationship Type="http://schemas.openxmlformats.org/officeDocument/2006/relationships/image" Target="/media/image8.jpg" Id="R52414d438c524eed" /><Relationship Type="http://schemas.openxmlformats.org/officeDocument/2006/relationships/image" Target="/media/imagea.png" Id="R410821150a7f4d5f" /><Relationship Type="http://schemas.openxmlformats.org/officeDocument/2006/relationships/image" Target="/media/image9.jpg" Id="R83469ccca2d54d7c" /><Relationship Type="http://schemas.openxmlformats.org/officeDocument/2006/relationships/image" Target="/media/imagea.jpg" Id="Rbd3eef75ee4e4089" /><Relationship Type="http://schemas.openxmlformats.org/officeDocument/2006/relationships/image" Target="/media/imageb.png" Id="Rb5d9e5e83c3e4261" /></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BCC586FA37A141A958BE8A33A37FED" ma:contentTypeVersion="10" ma:contentTypeDescription="Create a new document." ma:contentTypeScope="" ma:versionID="a6c00cdf76931ca0893244bdaa4692c8">
  <xsd:schema xmlns:xsd="http://www.w3.org/2001/XMLSchema" xmlns:xs="http://www.w3.org/2001/XMLSchema" xmlns:p="http://schemas.microsoft.com/office/2006/metadata/properties" xmlns:ns2="9d9aa378-6e7a-426a-b961-20202a0aac26" targetNamespace="http://schemas.microsoft.com/office/2006/metadata/properties" ma:root="true" ma:fieldsID="22ac6b085ccd4dc5ebf9526b652dc569" ns2:_="">
    <xsd:import namespace="9d9aa378-6e7a-426a-b961-20202a0aac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aa378-6e7a-426a-b961-20202a0aa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0581D8-65E1-433D-9115-8CD8E6C461DF}">
  <ds:schemaRefs>
    <ds:schemaRef ds:uri="http://schemas.openxmlformats.org/officeDocument/2006/bibliography"/>
  </ds:schemaRefs>
</ds:datastoreItem>
</file>

<file path=customXml/itemProps2.xml><?xml version="1.0" encoding="utf-8"?>
<ds:datastoreItem xmlns:ds="http://schemas.openxmlformats.org/officeDocument/2006/customXml" ds:itemID="{0CD9D3D6-4F46-438A-A67A-F3C481AF678D}">
  <ds:schemaRefs>
    <ds:schemaRef ds:uri="http://schemas.microsoft.com/sharepoint/v3/contenttype/forms"/>
  </ds:schemaRefs>
</ds:datastoreItem>
</file>

<file path=customXml/itemProps3.xml><?xml version="1.0" encoding="utf-8"?>
<ds:datastoreItem xmlns:ds="http://schemas.openxmlformats.org/officeDocument/2006/customXml" ds:itemID="{7C93EE2F-755E-4017-B994-46B4896B9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aa378-6e7a-426a-b961-20202a0aa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C542F6-ECD9-40B4-BFA8-7CB2F2AAD34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Oregon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Oman</dc:creator>
  <keywords/>
  <lastModifiedBy>Andrea Georgina Hernandez Limon</lastModifiedBy>
  <revision>84</revision>
  <lastPrinted>2021-02-27T05:14:00.0000000Z</lastPrinted>
  <dcterms:created xsi:type="dcterms:W3CDTF">2020-06-12T21:46:00.0000000Z</dcterms:created>
  <dcterms:modified xsi:type="dcterms:W3CDTF">2021-04-25T00:20:47.2587948Z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0x01010047BCC586FA37A141A958BE8A33A37FED</vt:lpwstr>
  </property>
</Properties>
</file>